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backend systems development, specializing in identity verification, document scanning, and API development. Proven ability to design scalable, secure applications in agile environments, utilizing modern programming languages and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 C#, Go, JavaScript, TypeScript,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Django, Flask, Spring, Node.js, Express, Kubernetes, Docker,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DigitalOcean, Firebase,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ML:</w:t>
      </w:r>
      <w:r w:rsidRPr="00106EA3">
        <w:rPr>
          <w:rFonts w:ascii="Roboto Light" w:eastAsia="Roboto Light" w:hAnsi="Roboto Light" w:cs="Roboto Light"/>
          <w:sz w:val="20"/>
          <w:szCs w:val="20"/>
        </w:rPr>
        <w:t xml:space="preserve"> TensorFlow, PyTorch, OpenCV, Tesseract, Scikit-Learn, Pandas, NumPy,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Security:</w:t>
      </w:r>
      <w:r w:rsidRPr="00106EA3">
        <w:rPr>
          <w:rFonts w:ascii="Roboto Light" w:eastAsia="Roboto Light" w:hAnsi="Roboto Light" w:cs="Roboto Light"/>
          <w:sz w:val="20"/>
          <w:szCs w:val="20"/>
        </w:rPr>
        <w:t xml:space="preserve"> REST, GraphQL, OAuth2, JWT, SSL/TLS, GDPR, KYC/AML, PCI DSS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backend systems for </w:t>
      </w:r>
      <w:r w:rsidRPr="00106EA3">
        <w:rPr>
          <w:rFonts w:ascii="Roboto Light" w:eastAsia="Roboto Light" w:hAnsi="Roboto Light" w:cs="Roboto Light"/>
          <w:b/>
          <w:bCs/>
          <w:sz w:val="20"/>
          <w:szCs w:val="20"/>
        </w:rPr>
        <w:t xml:space="preserve">identity verification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seamless integration with front-end applications and allowed for smooth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frameworks like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microservices that processed sensitive transactions while ensuring compliance with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CCPA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w:t>
      </w:r>
      <w:r w:rsidRPr="00106EA3">
        <w:rPr>
          <w:rFonts w:ascii="Roboto Light" w:eastAsia="Roboto Light" w:hAnsi="Roboto Light" w:cs="Roboto Light"/>
          <w:b/>
          <w:bCs/>
          <w:sz w:val="20"/>
          <w:szCs w:val="20"/>
        </w:rPr>
        <w:t xml:space="preserve">product managers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designers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features for enhanced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robust </w:t>
      </w:r>
      <w:r w:rsidRPr="00106EA3">
        <w:rPr>
          <w:rFonts w:ascii="Roboto Light" w:eastAsia="Roboto Light" w:hAnsi="Roboto Light" w:cs="Roboto Light"/>
          <w:b/>
          <w:bCs/>
          <w:sz w:val="20"/>
          <w:szCs w:val="20"/>
        </w:rPr>
        <w:t xml:space="preserve">fraud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secure data handling and </w:t>
      </w:r>
      <w:r w:rsidRPr="00106EA3">
        <w:rPr>
          <w:rFonts w:ascii="Roboto Light" w:eastAsia="Roboto Light" w:hAnsi="Roboto Light" w:cs="Roboto Light"/>
          <w:b/>
          <w:bCs/>
          <w:sz w:val="20"/>
          <w:szCs w:val="20"/>
        </w:rPr>
        <w:t xml:space="preserve">encryption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leveraging industry-standard technologies to protect personally identifiable information (PII) in compliance with global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/ML models into backend systems, utilizing libraries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capabilities for </w:t>
      </w:r>
      <w:r w:rsidRPr="00106EA3">
        <w:rPr>
          <w:rFonts w:ascii="Roboto Light" w:eastAsia="Roboto Light" w:hAnsi="Roboto Light" w:cs="Roboto Light"/>
          <w:b/>
          <w:bCs/>
          <w:sz w:val="20"/>
          <w:szCs w:val="20"/>
        </w:rPr>
        <w:t xml:space="preserve">document parsing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identity verification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the image and video processing pipelines, significantly improving the efficiency of </w:t>
      </w:r>
      <w:r w:rsidRPr="00106EA3">
        <w:rPr>
          <w:rFonts w:ascii="Roboto Light" w:eastAsia="Roboto Light" w:hAnsi="Roboto Light" w:cs="Roboto Light"/>
          <w:b/>
          <w:bCs/>
          <w:sz w:val="20"/>
          <w:szCs w:val="20"/>
        </w:rPr>
        <w:t xml:space="preserve">OCR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biometric 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across diverse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architectural discussions, and outlined future technical strategies to foster a culture of </w:t>
      </w:r>
      <w:r w:rsidRPr="00106EA3">
        <w:rPr>
          <w:rFonts w:ascii="Roboto Light" w:eastAsia="Roboto Light" w:hAnsi="Roboto Light" w:cs="Roboto Light"/>
          <w:b/>
          <w:bCs/>
          <w:sz w:val="20"/>
          <w:szCs w:val="20"/>
        </w:rPr>
        <w:t xml:space="preserve">engineering excellence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improvement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including CI/CD pipelines, leading to improved deployment processes and enhanced collaboration across development and operations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r w:rsidRPr="00106EA3">
        <w:rPr>
          <w:rFonts w:ascii="Roboto Light" w:eastAsia="Roboto Light" w:hAnsi="Roboto Light" w:cs="Roboto Light"/>
          <w:b/>
          <w:bCs/>
          <w:sz w:val="20"/>
          <w:szCs w:val="20"/>
        </w:rPr>
        <w:t xml:space="preserve">security audits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utilized tools like </w:t>
      </w:r>
      <w:r w:rsidRPr="00106EA3">
        <w:rPr>
          <w:rFonts w:ascii="Roboto Light" w:eastAsia="Roboto Light" w:hAnsi="Roboto Light" w:cs="Roboto Light"/>
          <w:b/>
          <w:bCs/>
          <w:sz w:val="20"/>
          <w:szCs w:val="20"/>
        </w:rPr>
        <w:t xml:space="preserve">OWASP ZAP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mitigate vulnerabilities and ensure the applications remained secure against evolving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collaborative relationships with clients, assisting with </w:t>
      </w:r>
      <w:r w:rsidRPr="00106EA3">
        <w:rPr>
          <w:rFonts w:ascii="Roboto Light" w:eastAsia="Roboto Light" w:hAnsi="Roboto Light" w:cs="Roboto Light"/>
          <w:b/>
          <w:bCs/>
          <w:sz w:val="20"/>
          <w:szCs w:val="20"/>
        </w:rPr>
        <w:t xml:space="preserve">system setups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onboarding processes, and troubleshooting to ensure successful implementations of our </w:t>
      </w:r>
      <w:r w:rsidRPr="00106EA3">
        <w:rPr>
          <w:rFonts w:ascii="Roboto Light" w:eastAsia="Roboto Light" w:hAnsi="Roboto Light" w:cs="Roboto Light"/>
          <w:b/>
          <w:bCs/>
          <w:sz w:val="20"/>
          <w:szCs w:val="20"/>
        </w:rPr>
        <w:t xml:space="preserve">VeriScan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in-depth analyses of </w:t>
      </w:r>
      <w:r w:rsidRPr="00106EA3">
        <w:rPr>
          <w:rFonts w:ascii="Roboto Light" w:eastAsia="Roboto Light" w:hAnsi="Roboto Light" w:cs="Roboto Light"/>
          <w:b/>
          <w:bCs/>
          <w:sz w:val="20"/>
          <w:szCs w:val="20"/>
        </w:rPr>
        <w:t xml:space="preserve">synthetic identities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deepfake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fraudulent documents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expertise in the latest fraud prevention technologies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knowledge and best practices in software development, cloud technologies, and secure coding practices while fostering personal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through workshops, webinars, and industry conferences to remain informed of the latest trends in </w:t>
      </w:r>
      <w:r w:rsidRPr="00106EA3">
        <w:rPr>
          <w:rFonts w:ascii="Roboto Light" w:eastAsia="Roboto Light" w:hAnsi="Roboto Light" w:cs="Roboto Light"/>
          <w:b/>
          <w:bCs/>
          <w:sz w:val="20"/>
          <w:szCs w:val="20"/>
        </w:rPr>
        <w:t xml:space="preserve">identity verification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projects simultaneously while adhering to tight deadlines, demonstrating adaptability and strong </w:t>
      </w: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specified within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comprehensive documentation outlining architecture, coding conventions, and feature descriptions to ensure future maintainability and clarity in team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solutions for enterprise-level applications, focusing on building secure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integration efficiency by leveraging standardized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microservices architecture that enabled independent deployment of business features, which led to improved system reliability and faster time-to-market for new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security features, focusing on </w:t>
      </w:r>
      <w:r w:rsidRPr="00106EA3">
        <w:rPr>
          <w:rFonts w:ascii="Roboto Light" w:eastAsia="Roboto Light" w:hAnsi="Roboto Light" w:cs="Roboto Light"/>
          <w:b/>
          <w:bCs/>
          <w:sz w:val="20"/>
          <w:szCs w:val="20"/>
        </w:rPr>
        <w:t xml:space="preserve">data encryption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access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adherence to </w:t>
      </w:r>
      <w:r w:rsidRPr="00106EA3">
        <w:rPr>
          <w:rFonts w:ascii="Roboto Light" w:eastAsia="Roboto Light" w:hAnsi="Roboto Light" w:cs="Roboto Light"/>
          <w:b/>
          <w:bCs/>
          <w:sz w:val="20"/>
          <w:szCs w:val="20"/>
        </w:rPr>
        <w:t xml:space="preserve">KYC/AML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in financial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maintained cloud-based infrastructure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by creating autoscaling policies and using container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existing backend services to enhance </w:t>
      </w:r>
      <w:r w:rsidRPr="00106EA3">
        <w:rPr>
          <w:rFonts w:ascii="Roboto Light" w:eastAsia="Roboto Light" w:hAnsi="Roboto Light" w:cs="Roboto Light"/>
          <w:b/>
          <w:bCs/>
          <w:sz w:val="20"/>
          <w:szCs w:val="20"/>
        </w:rPr>
        <w:t xml:space="preserve">identity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fraud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document verification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using frameworks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w:t>
      </w:r>
      <w:r w:rsidRPr="00106EA3">
        <w:rPr>
          <w:rFonts w:ascii="Roboto Light" w:eastAsia="Roboto Light" w:hAnsi="Roboto Light" w:cs="Roboto Light"/>
          <w:b/>
          <w:bCs/>
          <w:sz w:val="20"/>
          <w:szCs w:val="20"/>
        </w:rPr>
        <w:t xml:space="preserve">scrum meetings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sprint planning, ensuring alignment of team goals while providing engineering insights to enhance product functionality and address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facilitated pair programming sessions, improving overall code quality and team collaboration while mentoring junior developers in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logging and monitoring tools like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system anomalies, improving the team's ability to address issues quickly before impacting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robust CI/CD pipeline which utilized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reducing release cycles while increasing deployment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deeply with security best practices, conducting regular penetration testing and security audits, ensuring compliance with </w:t>
      </w:r>
      <w:r w:rsidRPr="00106EA3">
        <w:rPr>
          <w:rFonts w:ascii="Roboto Light" w:eastAsia="Roboto Light" w:hAnsi="Roboto Light" w:cs="Roboto Light"/>
          <w:b/>
          <w:bCs/>
          <w:sz w:val="20"/>
          <w:szCs w:val="20"/>
        </w:rPr>
        <w:t xml:space="preserve">PCI DSS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providing recommendations for mitigating identified risks.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new technologies and tools into existing systems, fostering innovation and keeping the applications competitive within the </w:t>
      </w:r>
      <w:r w:rsidRPr="00106EA3">
        <w:rPr>
          <w:rFonts w:ascii="Roboto Light" w:eastAsia="Roboto Light" w:hAnsi="Roboto Light" w:cs="Roboto Light"/>
          <w:b/>
          <w:bCs/>
          <w:sz w:val="20"/>
          <w:szCs w:val="20"/>
        </w:rPr>
        <w:t xml:space="preserve">identity verification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backend development and security practices, empowering team members with the knowledge and skills required for creating scalable and secure applications while promoting a culture of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managed stakeholder communications and documentation throughout the project life cycle, ensuring transparent expectations and alignment with enterprise objectives to deliver outstanding quality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strategic planning of technology roadmaps, evaluating new tools and frameworks that align with organizational objectives while streamlining development processes for future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using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code reliability and ensuring software delivered was robust and highly functional.</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