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extensive experience in backend development, specializing in Java, Kotlin, and enterprise-level B2B SaaS applications. Proven expertise in building high-performing integrations and data processing systems, with a strong commitment to delivering user-centric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Python, SQL, Go, JavaScript, TypeScript,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Google Cloud Platform (GCP), Firebase, Google Cloud SQL, AWS, Azure, Docker, Kubernetes,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Micronaut, Hibernate, Express.js, Flask, FastAPI, Apache Kafka,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Apache Spark, Apache Beam, ETL, Apache Airflow, Cassandra, PostgreSQL, MongoDB, Druid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API:</w:t>
      </w:r>
      <w:r w:rsidRPr="00106EA3">
        <w:rPr>
          <w:rFonts w:ascii="Roboto Light" w:eastAsia="Roboto Light" w:hAnsi="Roboto Light" w:cs="Roboto Light"/>
          <w:sz w:val="20"/>
          <w:szCs w:val="20"/>
        </w:rPr>
        <w:t xml:space="preserve"> RESTful APIs, GraphQL, Webhooks, SOAP, gRPC, OAuth, API Management, Swagger/OpenAPI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complex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for B2B SaaS applications, enhancing performance and scalability within microservices architecture to meet diverse business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processing solutions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analysis and transformation of large datasets to derive actionable insights while ensuring data integrity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design and deploy RESTful APIs, ensuring seamless integration with enterprise systems and improving data exchange accuracy for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efficient solutions in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like </w:t>
      </w:r>
      <w:r w:rsidRPr="00106EA3">
        <w:rPr>
          <w:rFonts w:ascii="Roboto Light" w:eastAsia="Roboto Light" w:hAnsi="Roboto Light" w:cs="Roboto Light"/>
          <w:b/>
          <w:bCs/>
          <w:sz w:val="20"/>
          <w:szCs w:val="20"/>
        </w:rPr>
        <w:t xml:space="preserve">Google Cloud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databases that support enterprise-level applications with minimal latency.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by utilizing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automate deployment processes, and enhance the quality and reliability of software releases across various environments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scraping methodologies using </w:t>
      </w:r>
      <w:r w:rsidRPr="00106EA3">
        <w:rPr>
          <w:rFonts w:ascii="Roboto Light" w:eastAsia="Roboto Light" w:hAnsi="Roboto Light" w:cs="Roboto Light"/>
          <w:b/>
          <w:bCs/>
          <w:sz w:val="20"/>
          <w:szCs w:val="20"/>
        </w:rPr>
        <w:t xml:space="preserve">Web Scraping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the retrieval of millions of public documents for advanced analytics and insights generation.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practices by incorporating feedback and user data into software development cycles, ensuring that backend solutions aligned closely with user needs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sessions to define system architecture and feature sets, leveraging the team’s strengths and expertise to create cohesive and robust backend solutions that effectively met client specifications and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knowledge-sharing sessions with junior developers to foster a culture of learning and collaboration, enhancing the overall skillset of the engineering team and improving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and Agile ceremonies, ensuring flexibility and adaptability in project progress while responding to changing business needs and priorities in a rapidly evolving technical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third-party integrations and tools, enhancing platform capabilities and providing additional features for customers, resulting in improved user satisfaction and engagement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ETL processes using </w:t>
      </w:r>
      <w:r w:rsidRPr="00106EA3">
        <w:rPr>
          <w:rFonts w:ascii="Roboto Light" w:eastAsia="Roboto Light" w:hAnsi="Roboto Light" w:cs="Roboto Light"/>
          <w:b/>
          <w:bCs/>
          <w:sz w:val="20"/>
          <w:szCs w:val="20"/>
        </w:rPr>
        <w:t xml:space="preserve">Apache Beam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 movement across systems, ensuring timely delivery and processing of intelligence for customer insights and reporting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large scale web scraping and document parsing,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relevant frameworks to build a robust system capable of handling complex data ingestion scenarios efficiently and accurately.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mitigate risks associated with updates and scaling, promoting team collaboration and maintaining system performance and uptime effectively as the user base grew.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team members on best practices in software engineering, focusing on modular development and testing strategies that laid the groundwork for maintainable and extensible codebases.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backend solutions for high-risk enterprise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system reliability, security, and enhanced performance metrics to meet stringent compliance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gather software requirements and translate them into technical designs, ensuring alignment between product goals and engineering deliverables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validation and error handling techniques to improve system robustness and reduce downtime for critical applications through better data quality and user feedback loops.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scalability by integrating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optimizing data retrieval, and significantly reducing server load in high-traffic environments to ensure responsive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proofs of concept for new technologies and frameworks, evaluating their potential impact on existing systems, and facilitating a smooth transition for teams adopting newer tech stacks.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design effective data storage solutions that optimized query performance and supported complex data models essential for business intelligence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application logging and monitoring, utilizing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gain insights into application performance and troubleshoot issues proactively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establish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speeding up deployment cycles through automated testing and integration procedures.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presentations and workshops to promote the latest technological innovations internally, fostering an environment of continuous learning and upskilling among team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team activities, sprint retrospectives, and planning sessions to identify improvements and streamline processes, contributing to overall team efficiency and morale.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for peer submissions to ensure adherence to coding standards and best practices, while also mentoring junior developers on effective techniques and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APIs to enhance applications’ functionality and improve user engagement by seamlessly connecting to third-party services that add value to the customer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