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building scalable backend systems and mentoring engineering teams, with a strong emphasis on cloud architecture, algorithms, and modern software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React.js, Nest.js, Koa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Travis CI, Jenkins,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Sentry,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cloud-based backend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extensive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from requirement gathering to release management, conducting thorough code reviews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while emphasizing collaboration and quality assurance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observability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monitoring capabilities and enabling proactive incident management, showcasing adaptability to evolving technologies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architectural design, while fostering a culture of continuous learning and improvement within the engineering team, contributing to team dynamics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frontend and backend services for responsive web applications, driving technological innovation and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successful projects that improved user engagement and satisfaction, showcasing versatility and adherence to modern web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including UX designers and product managers, to deliver software solutions aligned with user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and maintainability through rigorous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production readiness and minimizing post-launch issues, thereby strengthening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cloud strategies,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orchestration, aligning technical solutions with business objectives and enhancement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project lifecycle phases from planning to execution, applying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tracking of progress and issues, demonstrating strong organizational and multitasking skills.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