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Proficient in leading architecture decisions and developing robust backend systems utilizing cutting-edge technologies such as Ruby and Golang. Strong background in REST APIs, CI/CD pipeline management, and data analytics. Demonstrated ability to collaborate effectively with cross-functional teams to deliver innovative software solutions that enhance user experience and drive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Golang, JavaScript, Python, Java, TypeScript,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Express.js, Django, Flask, Spring,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MySQL, MongoDB, Redis, Cassandra,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GitHub, AWS, GitHub Actions,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Apache Spark, ETL, Data Warehousing, Google BigQuery, Data Lakes, Machine Learning, Real-time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high-volume data analytics, enhancing system performance and user experience while ensuring scalability and reliability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background jobs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effective caching strategies to optimize dashboard responsiveness under heavy loads and peak usage conditions through performance tuning and code profiling.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and reliable deployments of new features while minimizing downtime and streamlining operational processes with efficient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frontend teams to transform complex user requirements into seamless functionalities, resulting in intuitive dashboards and a better user experience while maintaining high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backend systems and developed clear coding guidelines, ensuring maintainability and clarity, which facilitated easier onboarding of new developers and sustained engineering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feature flags within development workflows to enable trunk-based development and innovative feature rollouts, minimizing regression risks while enhancing the team’s ability to deliver software quickly and data-driven.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best coding practices and style guidelines while actively participating in peer code reviews, promoting a collaborative and constructive environment that emphasized learning and continuous improvement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Profiled, debugged, and optimized production performance issues across various environments,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implement iterative enhancements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within backend architecture to utilize cloud scalability and storage solutions, improving the application’s data handling capabilities while maintaining high security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designing efficient schemas and queries that supported application needs while ensuring data integrity and access speed during significant analytics processes with complex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 meetings, showcasing flexibility and a commitment to delivering high-quality engineering products at rapid paces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continuous learning culture by organizing knowledge-sharing sessions and facilitating discussions on emerging technologies and best practices, helping the team stay ahead of industry trends and enhancing technical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production issues, demonstrating a strong analytical approach to problem-solving and ensuring the stability and reliability of backend services in real-time operations and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Ruby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modern architectural practices and enhancing the performance and maintainability of core systems crucial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bridge front-end applications with backend services, focusing on building reliable connections that improved data exchange and interfacing capabilities while adhering to strict versioning control guidelines.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management and processing capabilities to accommodate diverse application requirements while ensuring the alignment with business objectives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software requirements and deliver technical solutions, actively participating in brainstorming sessions to propose new features and innovative improvements based on user feedback and technical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migration of existing services to a microservices architecture, enabling independent deployments and scalable solutions while reducing system dependencies and improving fault tolerance in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pipeline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seamless data flow and integration and supporting various analytical and data processing task requirements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mentorship sessions that promoted best software engineering practices, facilitated peer learning, and continuously improved code quality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employing agile methodologies in ensuring timely project delivery while incorporating continuous integration and deployment processes to enhance workflow efficiencies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Unit-tested and validated application functionality using various testing frameworks, ensuring the delivery of reliable software products while reducing the incidence of bugs and increasing end-user satisfaction through proactive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techniques, which improved productivity while minimizing manual involvement and operational risks in the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modeling and design solutions for relational databases, focusing on the optimization of SQL queries and overall performance improvements to support efficient application operations and reporting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system issues, applying strong analytical skills to identify root causes and propose effective solutions that elevated system reliability and user experiences across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about architecture and design patterns, influencing the technology stack decisions that aligned with strategic goals and objectives while supporting team agility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all processes and systems, contributing towards building a knowledge base that facilitated onboarding and retention of crucial development information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