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backend development for web and mobile applications. Adept at designing, building, and optimizing backend systems using Python, Django, and cloud technologies, while leveraging strong skills in PostgreSQL and Redis to deliver highly scalable solutions. Passionate about utilizing technology to solve complex problems in mission-driven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Express.js, Celery,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 Solutions:</w:t>
      </w:r>
      <w:r w:rsidRPr="00106EA3">
        <w:rPr>
          <w:rFonts w:ascii="Roboto Light" w:eastAsia="Roboto Light" w:hAnsi="Roboto Light" w:cs="Roboto Light"/>
          <w:sz w:val="20"/>
          <w:szCs w:val="20"/>
        </w:rPr>
        <w:t xml:space="preserve"> PostgreSQL, Redis, MongoDB, MySQL,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Docker, Kubernetes, Git, Elasticsearch,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Unit Testing,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implementing best practices in software development to ensure service reliability and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mobile and web applications, ensuring proper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authorization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to secure sensitive data and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schema design and query optimization while ensuring that applications remained performant under high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distributed systems capable of handling high-throughput workloads, applying principles of microservices architecture and service-oriented design to enhance system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search capabilities, enabling efficient data retrieval and analysis across large datasets, enhancing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asynchronous task queues with </w:t>
      </w:r>
      <w:r w:rsidRPr="00106EA3">
        <w:rPr>
          <w:rFonts w:ascii="Roboto Light" w:eastAsia="Roboto Light" w:hAnsi="Roboto Light" w:cs="Roboto Light"/>
          <w:b/>
          <w:bCs/>
          <w:sz w:val="20"/>
          <w:szCs w:val="20"/>
        </w:rPr>
        <w:t xml:space="preserve">Celery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complex background jobs effectively to improve overall application response times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with a strong emphasis on unit tests and code coverage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collaborating with QA teams to ensure robust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backend services for performance issues, leveraging observability tools and logging frameworks to diagnose and resolve problems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QA engineers, and DevOps teams to deliver cohesive and high-quality software solutions, fostering a culture of teamwork and continual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designs, API specifications, and operational runbooks, ensuring knowledge sharing across teams and smooth onboarding for new engineers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ceremonies and actively participated in sprint planning and retrospectives to improve processes and enhance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technical discussions on system architecture and best practices, advocating for clean code and high-quality software standards among engineering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transform user needs into technical specifications, bridging gaps between development and product management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emerging technologies, driving innovation within the team to explore the benefits of new solutions in backend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mentoring junior developers, fostering their growth, and sharing best practices in backend technologies and software development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various backend services involving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implementation of agile practices to deliver features that met stakeholder requirements timely.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legacy applications to utilize microservices architecture, transitioning from monolithic systems to more modular designs, thus enhancing scalability and ease of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features based on user feedback,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prioritize backlogs and ensure project alignment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frequently accessed data, reducing load times and improving application responsiveness significantly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REST APIs in line with industry standards, ensuring robust security practices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strategies across all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best practices were being followed, focusing on code quality, maintainability, and adherence to industry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practices, contributing to the creation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storage solutions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honing skills in schema design, indexing, and performance tuning under heavy transactional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server-side applications by integrating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interactions, thereby simplifying CRUD operations and maintaining data integrity across modules.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backend services, employing profiling tools to identify bottlenecks and improve overall system throughput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actively seeking feedback and iterating on processes, tools, and technologies used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player in cross-team project initiatives, providing backend support for frontend teams during integration phases with a keen focus on providing seamless user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