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and results-driven Senior Software Engineer with 11 years of experience in software development, particularly in backend engineering for web and mobile applications. Expertise in developing high-performance systems and integrating complex technologies while fostering collaborative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Ruby, C#,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CloudFormation, Terraform, Docker, Kubernetes, Serverless,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MySQL, Cassandra, Elasticsearch, DynamoDB,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Express.js, Spring, NestJS, GraphQL, RESTful APIs,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CI/CD, Jenkins, CircleCI, Ansible, Terraform, Sentry, New Relic,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and technical decision-making processes while implementing backend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languages to enhance system functionality and align with product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high-quality, maintainable, and production-ready code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Prismatic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leading to improved system performance and reliability through efficient data processing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designers, product managers, and other stakeholders to empower the team, contributing to the development of flexible build experiences and user-centric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engineers, helping them build their domain expertise in backend technologies and fostering a culture of continuous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a robust platform security strategy,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coordinating with security teams to safeguard sensitive user data and maintain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observability of services within the platform, implementing monitoring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proactive issue identification and resolution, ensuring high system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deployment pipeline, significantly enhancing the team's operational capability and streamlining application scalability 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and improvement of comprehensive documentation for APIs and SDKs, enhancing the developer experience and facilitating seamless integration for external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platform on-call rotations, responding to incidents effectively, reducing downtime, and enhancing the overall stability of the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quality and deployment speed as part of a continuous integration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incorporating AI coding tools into the development workflow, helping to accelerate engineering tasks and streamline development processes with automation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insights and project updates during team meetings, fostering transparent communication and collaboration among cross-functional teams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architectural design discussions, ensuring adherence to engineering excellence and best practices throughout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user feedback processes for integrations, enabling teams to iterate on features swiftly and adapting to changing user requirements for better product market fit.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industry trends, identifying opportunities for innovation and improvement in server architecture and infrastructure management.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enterprise-scale applications, improving system architecture and ensuring scalability for future growth in Microsoft’s cloud-based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distributed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navigating complex CI/CD scenarios that facilitated seamless deployment and operational processes across multiple teams within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facilitate better communication between frontend and backend systems, using industry standards while maintaining performance and reliability during peak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security, to enhance application defenses and ensure compliance with industry regulations for sensitive user data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design, develop, and maintain high-availability, fault-tolerant databases that supported various application functionalities and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monolithic applications to microservices architecture, enabling teams to adapt swiftly to changing business needs while reducing time to market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 and retrospectives to refine development processes and enhance product delivery timelines in aligned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Project-managed multiple initiatives,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assignment and progress tracking, helping teams stay informed and aligned on project deliverables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CI/CD pipelines through automation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quicker deployment cycles and improved quality assurance for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testing strategies and benchmarks, establishing critical pathways for software verification that assisted in maintaining high reliability of features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architecture and processes meticulously, ensuring that knowledge was shared across teams to drive efficiency and reduce onboarding times for new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direction and mentorship to junior engineers, helping them design and implement best practices in backend engineering and facilitating professional growth in their careers.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