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Backend Engineer with over 11 years of experience in software development, specializing in backend solutions for web and mobile applications. Proven expertise in TypeScript and NestJS, focusing on high-throughput, scalable systems, and cross-chain interoperability. Adept at designing complex algorithms and systems that enhance efficiency and user experience.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JavaScript, Rust, Python,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NestJS, Express.js, GraphQL, FastAPI,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Cache:</w:t>
      </w:r>
      <w:r w:rsidRPr="00106EA3">
        <w:rPr>
          <w:rFonts w:ascii="Roboto Light" w:eastAsia="Roboto Light" w:hAnsi="Roboto Light" w:cs="Roboto Light"/>
          <w:sz w:val="20"/>
          <w:szCs w:val="20"/>
        </w:rPr>
        <w:t xml:space="preserve"> PostgreSQL, MongoDB, Redis, Cassandra, MySQL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Blockchain &amp; Smart Contracts:</w:t>
      </w:r>
      <w:r w:rsidRPr="00106EA3">
        <w:rPr>
          <w:rFonts w:ascii="Roboto Light" w:eastAsia="Roboto Light" w:hAnsi="Roboto Light" w:cs="Roboto Light"/>
          <w:sz w:val="20"/>
          <w:szCs w:val="20"/>
        </w:rPr>
        <w:t xml:space="preserve"> Ethereum, Solidity, Smart Contract Development, Cross-Chain Bridges, EVM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Docker, Kubernetes, Prometheus, Grafana,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Protocols:</w:t>
      </w:r>
      <w:r w:rsidRPr="00106EA3">
        <w:rPr>
          <w:rFonts w:ascii="Roboto Light" w:eastAsia="Roboto Light" w:hAnsi="Roboto Light" w:cs="Roboto Light"/>
          <w:sz w:val="20"/>
          <w:szCs w:val="20"/>
        </w:rPr>
        <w:t xml:space="preserve"> REST, gRPC, WebSocket, Blockchain RPC, HTTP/2</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a high-performance cross-chain solver that significantly enhanced liquidity management across multiple blockchain networks, utilizing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NestJS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effective caching strategies like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advanced pricing algorithms that improved transaction execution times and capital efficiency, demonstrating a strong grasp of </w:t>
      </w:r>
      <w:r w:rsidRPr="00106EA3">
        <w:rPr>
          <w:rFonts w:ascii="Roboto Light" w:eastAsia="Roboto Light" w:hAnsi="Roboto Light" w:cs="Roboto Light"/>
          <w:b/>
          <w:bCs/>
          <w:sz w:val="20"/>
          <w:szCs w:val="20"/>
        </w:rPr>
        <w:t xml:space="preserve">data structures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statistical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operational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smart contract developers to effectively integrate on-chain protocols, ensuring seamless transaction executions and robust system interoperability across diverse blockchain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testing frameworks to assure system security and reliability, conducting code reviews that upheld high standards and best practices for software performance and maintainability.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monitoring systems for diverse backend services, utilizing tools such as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efficient performance tracking and alerting, enabling rapid issue resolution.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documentation and code standards, providing training and support to junior developers focusing on </w:t>
      </w:r>
      <w:r w:rsidRPr="00106EA3">
        <w:rPr>
          <w:rFonts w:ascii="Roboto Light" w:eastAsia="Roboto Light" w:hAnsi="Roboto Light" w:cs="Roboto Light"/>
          <w:b/>
          <w:bCs/>
          <w:sz w:val="20"/>
          <w:szCs w:val="20"/>
        </w:rPr>
        <w:t xml:space="preserve">autonomous 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enhancing team productivity through knowledge sharing.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solving complex problems related to cross-chain interoperability, applying innovative techniques to streamline asset movements across multiple blockchain protocols and networks.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use of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deploying scalable backend services, significantly improving development and operational capabilities of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scrum meetings, and sprint planning sessions to foster collaboration within agile project teams while maintaining flexibility and adaptability in a fast-paced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server-side applications using a full-stack approach, enhancing frontend communication via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gRPC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and ensuring secure user authentication mechanisms.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involved in the continuous improvement of development processes, enhancing efficiency through feedback loops and iterative development cycles, and instilling an ownership mindset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cross-functional meetings to align project goals and objectives, enhancing communication and workflow between engineering, product management, and operational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caching mechanisms with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performance for high-throughput services, ensuring that backend systems could handle increased loads without sacrificing speed or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the blockchain community to stay current with industry trends, integrating relevant updates and enhancements into our systems to maintain a competitive edge.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best practices in system design and architecture discussions, leveraging extensive experience to guide technical decisions that impacted overall system performance.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features for server-side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robust solutions to expand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 cloud environments, demonstrating rigorous application of </w:t>
      </w:r>
      <w:r w:rsidRPr="00106EA3">
        <w:rPr>
          <w:rFonts w:ascii="Roboto Light" w:eastAsia="Roboto Light" w:hAnsi="Roboto Light" w:cs="Roboto Light"/>
          <w:b/>
          <w:bCs/>
          <w:sz w:val="20"/>
          <w:szCs w:val="20"/>
        </w:rPr>
        <w:t xml:space="preserve">OOP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that facilitated seamless integration with external services, improving data accessibility and user experience across applications developed during tenure at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a scalable microservices architecture, enhancing application performance and flexibility, thus paving the way for future </w:t>
      </w:r>
      <w:r w:rsidRPr="00106EA3">
        <w:rPr>
          <w:rFonts w:ascii="Roboto Light" w:eastAsia="Roboto Light" w:hAnsi="Roboto Light" w:cs="Roboto Light"/>
          <w:b/>
          <w:bCs/>
          <w:sz w:val="20"/>
          <w:szCs w:val="20"/>
        </w:rPr>
        <w:t xml:space="preserve">cloud-based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develop strategic features for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best practices in software development and Agile methodologies to ensure project success and timely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application performance metrics, utilizing tools like </w:t>
      </w:r>
      <w:r w:rsidRPr="00106EA3">
        <w:rPr>
          <w:rFonts w:ascii="Roboto Light" w:eastAsia="Roboto Light" w:hAnsi="Roboto Light" w:cs="Roboto Light"/>
          <w:b/>
          <w:bCs/>
          <w:sz w:val="20"/>
          <w:szCs w:val="20"/>
        </w:rPr>
        <w:t xml:space="preserve">Application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bottlenecks, and implemented solutions that significantly improved system efficiency and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mentoring sessions promoting a culture of quality and best practices while contributing to knowledge management initiatives within engineering teams at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constructing complex queries and managing large datasets, thereby supporting data-driven decision making and enhancing applications’ database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critical role in optimizing existing systems, identifying pain points, and integrating new features that improved user satisfaction and compliance with evolving </w:t>
      </w:r>
      <w:r w:rsidRPr="00106EA3">
        <w:rPr>
          <w:rFonts w:ascii="Roboto Light" w:eastAsia="Roboto Light" w:hAnsi="Roboto Light" w:cs="Roboto Light"/>
          <w:b/>
          <w:bCs/>
          <w:sz w:val="20"/>
          <w:szCs w:val="20"/>
        </w:rPr>
        <w:t xml:space="preserve">user requirements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and increasing delivery speed significantly while reducing the likelihood of deployment-related issues.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and user guides in conjunction with software deployments, fostering better communication and understanding among team members and end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product owners to translate business requirements into technical specifications, ensuring the technical feasibility of new product features while staying agile.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migration of on-premise applications to cloud solutions within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directing effort in reducing costs and increasing scalability of deployed software.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