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backend systems for web and mobile applications while utilizing advanced technologies and frameworks to deliver robust solutions. Proven expertise in developing and implementing scalable applications using GraphQL, ETL techniques, and cloud services such as AWS and Azure. Demonstrated ability to collaborate effectively in agile environments and lead projects from ideation to launch, with a strong focus on improving system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Scala, C++, TypeScript,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GraphQL, Docker, Kubernetes, PostgreSQL, Neo4j, Express.js, Node.js,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Terraform, OpenShift, CI/CD,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Apache Kafka, Apache Airflow, Redis, MongoDB, Elasticsearch, Data Lakes,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GitLab, Travis CI, CircleCI, Ansible, Puppet,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product features utilizing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data processing and retrieval within backend systems to support efficient and scalable application ecosystems, ensuring high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backend APIs with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interactions across various components of the product, allowing for optimized data access and manipulation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deliver clear data visualizations and user-friendly interfaces, enhancing user experiences while maintaining technical integrity and effective communication throughout product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efficient data processing workflows and analytics capabilities, which are pivotal for the successful deployment of our flagship product and service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agile settings, managing multiple concurrent initiatives with a focus on prioritization, effective time management, and the drive to adopt innovative solutions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and mid-level engineers, fostering growth and knowledge-sharing within the team while cultivating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and frameworks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processes, enhancing team productivity and reducing deployment times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technical documentation to support the development process, facilitating knowledge transfer and maintaining comprehensive records for all new systems and features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specifications and performance, engaging in troubleshooting efforts to resolve issues proactively while proposing enhancements based on user feedback and industry trends. Supports data integrity through robust logging and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actively engaging in discussions to improve workflow efficiency and resolve any obstacles faced by the team, supporting a dynamic and flexible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security-first mindset in architectural decision-making, ensuring that all newly developed features comply with organizational security standards and industry best practices, thus protecting user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manage, query, and optimize database performance across various database architectures, including relational databases and graph databases, ensuring efficient data storage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requirements and user needs, translating these into technical specifications and actionable tasks for the development team while maintaining clarity in communication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trends in backend development to continuously improve product offerings and boost team capabilities, reflecting a commitment to innovation and excellence in software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user-centric approach throughout the software development lifecycle while ensuring scalability and maintainability in architecture and code, leading to high-quality software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features and ensuring user-centric designs by collaborating closely with UI/UX teams and stakeholders for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refactoring efforts, improving code quality and performance metrics, and maintaining high standards of software engineering practices while adhering to best methodologies and coding standards for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cloud-based solutions, integrating various APIs and data sources to deliver rich application experiences while ensuring security and compliance with enterprise standards 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collaborations to drive requests for system improvements, engaging in active discussions and employing best practices for effective solutions that positively impacted delivery timelines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processes that minimized downtime while encouraging iterative feedback and rapid feature releases through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services and libraries for enhanced functionality across platforms, thus expanding the applications' capabilities while maintaining seamless operation and user satisfaction across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systems, and architecture developments rigorously to sustain knowledge management, facilitating onboarding procedures and assisting team members in understanding the technical landscape while encouraging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assurance by introducing automated testing procedures in the development cycle, ensuring products met requirement specifications and reducing the number of bugs released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product demonstrations, gathering feedback to further refine products based on user experience and engagement, successfully aligning product offerings with market expectations through adjustments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profiling and optimization techniques, reducing resource consumption significantly while increasing responsiveness, which led to improved user satisfaction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to streamline development workflows and automate repetitive tasks, reducing the manual workload for the engineering team and improving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developing and deploying scalable applications, sharing insights into complex problem-solving techniques and the latest industry trends relevant to backend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