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Strategic and analytical Senior Business Intelligence Engineer with over 11 years of experience in software development focusing on web and mobile applications. Proven expertise in Power BI, SQL, and data modeling, with a strong ability to translate business needs into effective data-driven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Power BI, Tableau, SSRS, D3.js, QlikView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MS SQL Server, Snowflake, ETL,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JavaScript, DAX,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Pipeline &amp; Processing:</w:t>
      </w:r>
      <w:r w:rsidRPr="00106EA3">
        <w:rPr>
          <w:rFonts w:ascii="Roboto Light" w:eastAsia="Roboto Light" w:hAnsi="Roboto Light" w:cs="Roboto Light"/>
          <w:sz w:val="20"/>
          <w:szCs w:val="20"/>
        </w:rPr>
        <w:t xml:space="preserve"> Azure Data Factory, SSIS, Apache Airflow, Apache Kafka,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Jira, Confluence, Trello, Asana, Microsoft Teams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w:t>
      </w:r>
      <w:r w:rsidRPr="00106EA3">
        <w:rPr>
          <w:rFonts w:ascii="Roboto Light" w:eastAsia="Roboto Light" w:hAnsi="Roboto Light" w:cs="Roboto Light"/>
          <w:b/>
          <w:bCs/>
          <w:sz w:val="20"/>
          <w:szCs w:val="20"/>
        </w:rPr>
        <w:t xml:space="preserve">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utilizing complex data pipelines to provide actionable insights that significantly improved customer acquisition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numerous interactive </w:t>
      </w:r>
      <w:r w:rsidRPr="00106EA3">
        <w:rPr>
          <w:rFonts w:ascii="Roboto Light" w:eastAsia="Roboto Light" w:hAnsi="Roboto Light" w:cs="Roboto Light"/>
          <w:b/>
          <w:bCs/>
          <w:sz w:val="20"/>
          <w:szCs w:val="20"/>
        </w:rPr>
        <w:t xml:space="preserve">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visualizations across various platforms, ensuring stakeholders had access to real-time and accurate data for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facilitating effective project planning and design processes to meet organizational goals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impact analysis of system changes to anticipate potential business implications, offering insights and recommendations to internal stakeholders for better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options and assessed their relative merits and risks to develop optimal solutions for dynamic business needs and data management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processes for data transformation, managing data structures, metadata, dependencies, and workload management within complex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root cause analysis on both internal and external datasets, identifying opportunities for enhancement while providing actionable solutions for identified business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cross-functional teams to support various projects, delivering solutions that align with the strategic direction of the organization while showcasing strong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analytical skills to work with unstructured datasets, creatively addressing data challenges and resolving issues for improved insights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strong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skills to automate various data handling processes, improving the overall efficiency of data management tasks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into BI projects to better streamline reporting processes while enhancing the accuracy and relevance of insights provided to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discussions to evaluate industry trends in </w:t>
      </w: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methodologies, driving innovation and continuous improvement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user guides and documentation to support stakeholders in utilizing </w:t>
      </w:r>
      <w:r w:rsidRPr="00106EA3">
        <w:rPr>
          <w:rFonts w:ascii="Roboto Light" w:eastAsia="Roboto Light" w:hAnsi="Roboto Light" w:cs="Roboto Light"/>
          <w:b/>
          <w:bCs/>
          <w:sz w:val="20"/>
          <w:szCs w:val="20"/>
        </w:rPr>
        <w:t xml:space="preserve">self-service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enhancing user engagement and adoption of BI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ongoing management and maintenance of diverse BI projects focusing on data-informed decision-making across multiple teams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and teamwork, promoting diverse perspectives in problem-solving while adapting to the ever-changing landscape of data management.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systems analysis and development of </w:t>
      </w: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address user needs effectively, ensuring high-quality deliverables that meet the business objectives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t>
      </w:r>
      <w:r w:rsidRPr="00106EA3">
        <w:rPr>
          <w:rFonts w:ascii="Roboto Light" w:eastAsia="Roboto Light" w:hAnsi="Roboto Light" w:cs="Roboto Light"/>
          <w:b/>
          <w:bCs/>
          <w:sz w:val="20"/>
          <w:szCs w:val="20"/>
        </w:rPr>
        <w:t xml:space="preserve">data warehouses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comprehensive reporting across organizational departments while maintaining data integrity and accuracy at all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MS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query extensive data sets, enhancing the efficiency of data retrieval and real-time reporting capabilities for analytical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various stakeholders to define analytics requirements, transforming them into technical specifications that align with the project goals while maintaining clarity and focus.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r w:rsidRPr="00106EA3">
        <w:rPr>
          <w:rFonts w:ascii="Roboto Light" w:eastAsia="Roboto Light" w:hAnsi="Roboto Light" w:cs="Roboto Light"/>
          <w:b/>
          <w:bCs/>
          <w:sz w:val="20"/>
          <w:szCs w:val="20"/>
        </w:rPr>
        <w:t xml:space="preserve">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w:t>
      </w:r>
      <w:r w:rsidRPr="00106EA3">
        <w:rPr>
          <w:rFonts w:ascii="Roboto Light" w:eastAsia="Roboto Light" w:hAnsi="Roboto Light" w:cs="Roboto Light"/>
          <w:b/>
          <w:bCs/>
          <w:sz w:val="20"/>
          <w:szCs w:val="20"/>
        </w:rPr>
        <w:t xml:space="preserve">visualization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translate complex data into easy-to-understand formats for various audiences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planning sessions to effectively identify requirements and technology gaps while defining timelines and deliverables to ensure timely completion of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training resources for end-users, enabling them to leverage </w:t>
      </w:r>
      <w:r w:rsidRPr="00106EA3">
        <w:rPr>
          <w:rFonts w:ascii="Roboto Light" w:eastAsia="Roboto Light" w:hAnsi="Roboto Light" w:cs="Roboto Light"/>
          <w:b/>
          <w:bCs/>
          <w:sz w:val="20"/>
          <w:szCs w:val="20"/>
        </w:rPr>
        <w:t xml:space="preserve">self-service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effectively and maximize the usage of generated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Overhauled existing reporting processes to ensure that insights were accurate, actionable, and aligned with the strategic priorities of the organization, enhancing overall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of queries and optimization of processes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technologies, ensuring responsiveness of analytical tools and reports deployed.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initiatives, remaining up-to-date with the latest advancements in </w:t>
      </w: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outlining methodologies, data models, and system architectures, supporting knowledge transfer and onboarding of new team members in the </w:t>
      </w:r>
      <w:r w:rsidRPr="00106EA3">
        <w:rPr>
          <w:rFonts w:ascii="Roboto Light" w:eastAsia="Roboto Light" w:hAnsi="Roboto Light" w:cs="Roboto Light"/>
          <w:b/>
          <w:bCs/>
          <w:sz w:val="20"/>
          <w:szCs w:val="20"/>
        </w:rPr>
        <w:t xml:space="preserve">BI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discipline.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sharing knowledge and experience in data handling practices and best utilization of </w:t>
      </w: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fostering growth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