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Architect - Technical with over 11 years of experience in software development, specializing in web and mobile applications. Proven track record in leading technical teams, managing delivery, and defining impactful designs while utilizing modern frameworks and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SQL, TypeScript, Golang,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MVC, React, Angular, Django, Express.js, Flask, ASP.NET,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Technologies:</w:t>
      </w:r>
      <w:r w:rsidRPr="00106EA3">
        <w:rPr>
          <w:rFonts w:ascii="Roboto Light" w:eastAsia="Roboto Light" w:hAnsi="Roboto Light" w:cs="Roboto Light"/>
          <w:sz w:val="20"/>
          <w:szCs w:val="20"/>
        </w:rPr>
        <w:t xml:space="preserve"> Azure, Azure Data Factory, Databricks, AWS, GCP,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Services, SOAP, GraphQL, Web Services, Microservices, API Gateway, OpenAPI,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Jenkins, Maven, Gradle, SonarQube,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teams in the evaluation and implementation of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product objectives and timely delivery while fostering collaboration among stakeholders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delivery of development work planned within each Sprint, ensuring high-quality output and timely execution while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efficiency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design of </w:t>
      </w:r>
      <w:r w:rsidRPr="00106EA3">
        <w:rPr>
          <w:rFonts w:ascii="Roboto Light" w:eastAsia="Roboto Light" w:hAnsi="Roboto Light" w:cs="Roboto Light"/>
          <w:b/>
          <w:bCs/>
          <w:sz w:val="20"/>
          <w:szCs w:val="20"/>
        </w:rPr>
        <w:t xml:space="preserve">real-time and batch system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across platforms, enhancing the reliability and performance of cloud-native ecosystems deployed in enterprise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solutions for complex challenges involving </w:t>
      </w:r>
      <w:r w:rsidRPr="00106EA3">
        <w:rPr>
          <w:rFonts w:ascii="Roboto Light" w:eastAsia="Roboto Light" w:hAnsi="Roboto Light" w:cs="Roboto Light"/>
          <w:b/>
          <w:bCs/>
          <w:sz w:val="20"/>
          <w:szCs w:val="20"/>
        </w:rPr>
        <w:t xml:space="preserve">software and hardware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analytical problem-solving skills to ensure the successful deployment of various data and application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testing and evaluation of new programs and software modifications by leading cross-functional teams, fostering communication between developers, product owners, and other stakeholders to ensure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application designs and modifications, ensuring clarity for future reference, which streamlined the onboarding process for new team members and enhanced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of varying complexity, applying strong </w:t>
      </w:r>
      <w:r w:rsidRPr="00106EA3">
        <w:rPr>
          <w:rFonts w:ascii="Roboto Light" w:eastAsia="Roboto Light" w:hAnsi="Roboto Light" w:cs="Roboto Light"/>
          <w:b/>
          <w:bCs/>
          <w:sz w:val="20"/>
          <w:szCs w:val="20"/>
        </w:rPr>
        <w:t xml:space="preserve">analytical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resolve system failures while implementing best practices to prevent future occurrences and ensure operational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owners to translate business requirements into technical specifications, leveraging strong collaboration skills to create systems that meet user needs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training sessions on </w:t>
      </w:r>
      <w:r w:rsidRPr="00106EA3">
        <w:rPr>
          <w:rFonts w:ascii="Roboto Light" w:eastAsia="Roboto Light" w:hAnsi="Roboto Light" w:cs="Roboto Light"/>
          <w:b/>
          <w:bCs/>
          <w:sz w:val="20"/>
          <w:szCs w:val="20"/>
        </w:rPr>
        <w:t xml:space="preserve">information systems operation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sharing and skill development within the team to elevate group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KPIs measuring performance and effectiveness of </w:t>
      </w:r>
      <w:r w:rsidRPr="00106EA3">
        <w:rPr>
          <w:rFonts w:ascii="Roboto Light" w:eastAsia="Roboto Light" w:hAnsi="Roboto Light" w:cs="Roboto Light"/>
          <w:b/>
          <w:bCs/>
          <w:sz w:val="20"/>
          <w:szCs w:val="20"/>
        </w:rPr>
        <w:t xml:space="preserve">data solution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insights to recommend proactive improvements and optimize the efficiency of software applications deployed company-wide.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Digital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applying innovative thinking to redefine existing processes and drive strategic alignment between technology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hardware and software recommendations to leadership, providing informed insights that guided purchasing decisions while considering total cost of ownership and future scalability of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software system failures through systematic troubleshooting methods, establishing root causes and implementing corrective actions to maintain operational excellence and minimize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practices, successfully balancing immediate tasks with long-term project objectives, culminating in the on-time delivery of high-impact solutions that met business and user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development workflows that incorporated quality control standards, ensuring that software products consistently met rigorous testing criteria before deployment.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implemented complex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operational efficiency across diverse projects, utilizing a range of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for optimal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leveraging stakeholder input to craft technical specifications that aligned with strategic business goals while ensuring regulatory compliance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enabling seamless integration and delivery of software products while enhancing collaboration between development and operations teams to streamline workflows and reduce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communication between client-side applications and server-side logic, ensuring reliable data processing and user experience across all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to assess system performance and reliability, employing indicators to measure the effectiveness of data solutions and proactively recommending changes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understand feature requirements and business objectives, ensuring that technical designs effectively addressed user needs and contributed to project success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third-party vendors, conducting evaluations and ensuring compatibility of integrations to leverage external capabilities while maintaining project timelines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focused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efficiency and communication by providing frameworks for ideation, development, and retrospectives to capture lessons learned on every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code reviews and ensured adherence to established coding standards, driving quality assurance processes and instilling best practices among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changes in project requirements and timelines, demonstrating flexibility and resilience in dynamic environments while continuously prioritizing tasks to maintain project momentum.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software architecture design, emphasizing performance optimization and scalability while utilizing modern practices such as microservices and event-driven architecture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department-wide standards for software development, encouraging adherence to industry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and testing protocols, aligning with corporate governance.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