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application security and software development, focusing on web and mobile applications. Proven expertise in penetration testing, vulnerability assessment, and building security tools. Strong communication and collaborative skills enhance cross-functional team efficiency in delivering secure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Kotlin,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SAST, DAST, OWASP ZAP, Burp Suite, Nessus, Metasploit,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Django, Flask, React, Angular,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CI/CD, Terraform, Ansible,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w:t>
      </w:r>
      <w:r w:rsidRPr="00106EA3">
        <w:rPr>
          <w:rFonts w:ascii="Roboto Light" w:eastAsia="Roboto Light" w:hAnsi="Roboto Light" w:cs="Roboto Light"/>
          <w:b/>
          <w:bCs/>
          <w:sz w:val="20"/>
          <w:szCs w:val="20"/>
        </w:rPr>
        <w:t xml:space="preserve">vulnerability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Brex platform, utilizing advanced </w:t>
      </w:r>
      <w:r w:rsidRPr="00106EA3">
        <w:rPr>
          <w:rFonts w:ascii="Roboto Light" w:eastAsia="Roboto Light" w:hAnsi="Roboto Light" w:cs="Roboto Light"/>
          <w:b/>
          <w:bCs/>
          <w:sz w:val="20"/>
          <w:szCs w:val="20"/>
        </w:rPr>
        <w:t xml:space="preserve">penetration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discover critical risks, and collaborating with development teams to prioritize remediation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internal tools for automating </w:t>
      </w:r>
      <w:r w:rsidRPr="00106EA3">
        <w:rPr>
          <w:rFonts w:ascii="Roboto Light" w:eastAsia="Roboto Light" w:hAnsi="Roboto Light" w:cs="Roboto Light"/>
          <w:b/>
          <w:bCs/>
          <w:sz w:val="20"/>
          <w:szCs w:val="20"/>
        </w:rPr>
        <w:t xml:space="preserve">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processes, improving the efficiency of security practices and streamlining secure developer workflows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identifying insecure coding practices and providing actionable feedback to engineers to enhance the overall security posture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the latest trends in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security excellence throughout the engineering organization at Brex.</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Security, Security Operations, and IT Infrastructure teams to integrate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software development lifecycle and ensure alignment with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threat modeling sessions to assess security implications of new features, ensuring sufficient controls are in place for emerging threats in the fintech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w:t>
      </w:r>
      <w:r w:rsidRPr="00106EA3">
        <w:rPr>
          <w:rFonts w:ascii="Roboto Light" w:eastAsia="Roboto Light" w:hAnsi="Roboto Light" w:cs="Roboto Light"/>
          <w:b/>
          <w:bCs/>
          <w:sz w:val="20"/>
          <w:szCs w:val="20"/>
        </w:rPr>
        <w:t xml:space="preserve">AI-driven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to protect innovative financial features, demonstrating a solid understanding of emerging security challenges in the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materials and led workshops for the development teams, equipping them with the knowledge to proactively identify and mitigate security risks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incident response activities, assisting teams in identifying root causes of security breaches and developing strategies for faster recovery and preventive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comprehensive </w:t>
      </w:r>
      <w:r w:rsidRPr="00106EA3">
        <w:rPr>
          <w:rFonts w:ascii="Roboto Light" w:eastAsia="Roboto Light" w:hAnsi="Roboto Light" w:cs="Roboto Light"/>
          <w:b/>
          <w:bCs/>
          <w:sz w:val="20"/>
          <w:szCs w:val="20"/>
        </w:rPr>
        <w:t xml:space="preserve">security toolset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includes </w:t>
      </w:r>
      <w:r w:rsidRPr="00106EA3">
        <w:rPr>
          <w:rFonts w:ascii="Roboto Light" w:eastAsia="Roboto Light" w:hAnsi="Roboto Light" w:cs="Roboto Light"/>
          <w:b/>
          <w:bCs/>
          <w:sz w:val="20"/>
          <w:szCs w:val="20"/>
        </w:rPr>
        <w:t xml:space="preserve">static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scanning capabilities for existing applications at Brex.</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examined external threat intelligence and trends to inform strategic decisions on defending against security vulnerabilities, aligning efforts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with product teams to embed security requirements in the development cycle, ensuring security is a top priority from the outset of any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robust </w:t>
      </w:r>
      <w:r w:rsidRPr="00106EA3">
        <w:rPr>
          <w:rFonts w:ascii="Roboto Light" w:eastAsia="Roboto Light" w:hAnsi="Roboto Light" w:cs="Roboto Light"/>
          <w:b/>
          <w:bCs/>
          <w:sz w:val="20"/>
          <w:szCs w:val="20"/>
        </w:rPr>
        <w:t xml:space="preserve">bug bounty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engaging with the wider security community to identify vulnerabilities and receive feedback from external ethical hackers.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vulnerabilities, security practices, and compliance measures, ensuring that processes are clear and actionable for the engineering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AWS Security 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risk metrics and improve the overall cloud security architecture at Brex.</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software applications at Microsoft, applying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user data and improve product reliability across various business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conduct </w:t>
      </w:r>
      <w:r w:rsidRPr="00106EA3">
        <w:rPr>
          <w:rFonts w:ascii="Roboto Light" w:eastAsia="Roboto Light" w:hAnsi="Roboto Light" w:cs="Roboto Light"/>
          <w:b/>
          <w:bCs/>
          <w:sz w:val="20"/>
          <w:szCs w:val="20"/>
        </w:rPr>
        <w:t xml:space="preserve">threat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and implementation of secure systems while integrating security seamlessly into the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security-related incidents, leading the investigation and analysis stages while implementing </w:t>
      </w:r>
      <w:r w:rsidRPr="00106EA3">
        <w:rPr>
          <w:rFonts w:ascii="Roboto Light" w:eastAsia="Roboto Light" w:hAnsi="Roboto Light" w:cs="Roboto Light"/>
          <w:b/>
          <w:bCs/>
          <w:sz w:val="20"/>
          <w:szCs w:val="20"/>
        </w:rPr>
        <w:t xml:space="preserve">remediation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mitigate risks effectively across multiple teams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of web applications by conducting rigorous </w:t>
      </w:r>
      <w:r w:rsidRPr="00106EA3">
        <w:rPr>
          <w:rFonts w:ascii="Roboto Light" w:eastAsia="Roboto Light" w:hAnsi="Roboto Light" w:cs="Roboto Light"/>
          <w:b/>
          <w:bCs/>
          <w:sz w:val="20"/>
          <w:szCs w:val="20"/>
        </w:rPr>
        <w:t xml:space="preserve">penetration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assessments, identifying vulnerabilities using tools like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among development teams, successfully minimizing the number of </w:t>
      </w:r>
      <w:r w:rsidRPr="00106EA3">
        <w:rPr>
          <w:rFonts w:ascii="Roboto Light" w:eastAsia="Roboto Light" w:hAnsi="Roboto Light" w:cs="Roboto Light"/>
          <w:b/>
          <w:bCs/>
          <w:sz w:val="20"/>
          <w:szCs w:val="20"/>
        </w:rPr>
        <w:t xml:space="preserve">security vulnerabilities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systems through proactive education and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tests for security vulnerabilities, leveraging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consistent application of security checks throughout the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security tools and frameworks, delivering training sessions aimed at improving technical proficiency of software engineers in the areas of secure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securing distributed systems hosted on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processes with a focus on maintaining security compliance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monitoring solutions for detecting and responding to security threats in real-time,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platform-specific features to enhance overall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external partners on security audits and compliance checks, ensuring the company adhered to industry regulations while maintaining customer trust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architectures, providing recommendations and guidance for enhancing security posture through architectural changes and improved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customer-facing security initiatives, including regular updates and transparency in the handling of data protection measures and </w:t>
      </w:r>
      <w:r w:rsidRPr="00106EA3">
        <w:rPr>
          <w:rFonts w:ascii="Roboto Light" w:eastAsia="Roboto Light" w:hAnsi="Roboto Light" w:cs="Roboto Light"/>
          <w:b/>
          <w:bCs/>
          <w:sz w:val="20"/>
          <w:szCs w:val="20"/>
        </w:rPr>
        <w:t xml:space="preserve">regulatory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