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specializing in application security, secure development practices, and cloud infrastructure. Adept at collaborating with development teams to enhance security measures in web and mobile applications, leveraging a deep understanding of security tools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Go,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Django, Spring,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GitHub Advanced Security, Invicti, AppDome, Cloudflare WAF, OWASP ZAP, Burp Suite,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AWS, GitHub Actions, Jenkins, CircleCI,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Splunk, Datadog, New Relic, Prometheus, Grafana,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application security program, embedding secure coding practices in development processes for multiple teams, enhancing security culture and compliance throughout the engineering organization while balancing product fidelity and risk.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engineers on feature design and development, providing security guidance and conducting threat modeling and design reviews to prevent vulnerabilities in Ruby on Rails and React Native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application security tools including </w:t>
      </w:r>
      <w:r w:rsidRPr="00106EA3">
        <w:rPr>
          <w:rFonts w:ascii="Roboto Light" w:eastAsia="Roboto Light" w:hAnsi="Roboto Light" w:cs="Roboto Light"/>
          <w:b/>
          <w:bCs/>
          <w:sz w:val="20"/>
          <w:szCs w:val="20"/>
        </w:rPr>
        <w:t xml:space="preserve">GitHub Advanced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Invicti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AppDome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these tools into CI/CD pipelines to automate vulnerability scanning and strengthen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secure development standards and playbooks to educate teams about security best practices, fostering a culture of accountability and security awareness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engineers to secure AWS deployments and configurations, ensuring that all infrastructure adheres to security best practices and complies with organizational standards for cloud security.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within the team, focusing on the OWASP Top 10 vulnerabilities, leading workshops to raise awareness and promote ongoing education on secure development lifecycle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reviews and assessments, including static and dynamic analyses of web applications, which provided actionable insights to the development team for timely remediation of security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for automated vulnerability management and reporting, improving efficiency in tracking remediation efforts and highlighting key security metrics for senior management review.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and maturing the application security program from early stages by establishing security metrics, conducting risk assessments, and providing strategic recommendations to stakeholders 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