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extensive experience in developing web and mobile applications, particularly in AI/LLM system architecture and integration. Proven expertise in designing and building agent-based systems, coupled with strong skills in evaluating AI quality and performance. Adept at leveraging Azure, .NET, Python, C#, and TypeScript to optimize AI capabilities and enhance retrieval processes, delivering innovative solutions in challenging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C#, JavaScript, Java, SQL,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LLM, Agentic AI, ReAct, Natural Language Processing (NLP), Machine Learning (ML), Deep Learning (DL), Prompt Engineering,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Continuous Integration (CI), Continuous Deployment (CD),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Flask, Django, React, Angular, Express.js, Node.js,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Retrieval: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RAG Pipelines, Vector Stores, Elasticsearch, Apache Kafka, Apache Hadoop, Pandas, NumPy,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agent-based solutions within enterprise environments while collaborating with cross-functional teams to ensure seamless integration and quality assurance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Built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that improved retrieval quality through effective pipeline engineering, greatly increasing operational efficiency and aligning technical solutions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robust testing and evaluation methodologies to measure output quality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utilizing structured experiments to validate hypotheses and identify areas for enhancement in the system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comprehensive collaboration with development teams, providing guidance and mentoring to upskill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coding, testing, and deployment practices were followed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Spearheaded the engineering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advanced chunking strategies and embedding techniques, which led to improved accuracy and relevance in data retrieval processes across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Recommended emerging technologies and frameworks during architecture discussions, influencing strategic decisions that fostered innovation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aligned with industry trends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Established governance protocols for managing agent configurations and prompts, ensuring version control and review processes were meticulously followed, thereby maintaining system reliability during upgrades and modifications.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Leveraged cloud-based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seamless integration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cost efficiency while adhering to performance benchmarks and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in-depth research into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tools, evaluating their applicability and integration feasibility into existing systems, providing constructive feedback for adoption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Maintained thorough documentation and contributed to process improvement initiatives by analyzing system behavior, cost, and performance in production settings, leading to more informed technical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observability best practices by implementing logging, tracing, and monitoring solutions, supporting proactive system performance analysis while guiding teams in addressing identified issues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Fostered a culture of knowledge sharing through conducting workshops and training sessions aimed at equipping peers with insights on developing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cross-functional relationships within the organization to promote a collaborative environment, effectively communicating project statuses and roadblocks to ensure project timelines were met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Inspected and modified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enhance reliability and performance, focusing on reducing inaccuracies and hallucination outputs through dedicated testing and iteration of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developer support by establishing resources and providing mentorship on AI practices, facilitating smoother onboarding processes for new team members and enhancing team cohesion.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Collaborated closely with product owners and stakeholders to define project requirements and translate them into scalable,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client satisfaction by delivering high-quality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rigorous testing and debugging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outputs adhered to quality standards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refine algorithms and improve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into existing workflows, improving operational efficiencies while ensuring seamless communication between systems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Authored comprehensive documentation detailing system functionality and architecture, enabling ease of understanding and facilitating swift onboarding for new developers into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Contributed to software design discussions focusing on architectural patterns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collaborative approach to arrive at effective solutions tailored to specific business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Utilized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harness scalable infrastructures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performance and reliability within a dynamic project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Piloted best practices for software development including RESTful API design, implementation, and testing, ensuring the delivery of reliable and efficient backend services supporting frontend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with data specialists to enrich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 system intelligence, aligning data sources with business intelligence efforts to enhance overall decision-making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Supported the establishment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without compromising system integrity 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Provided ongoing technical leadership within project teams, addressing challenges related to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innovation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Managed and refined deployment processes through automated scripting techniques, enhancing the efficiency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minimizing manual effort throughout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Led the initiative to review and update legacy systems, determining upgrade pathways for integrating contemporary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modernization and competitiveness of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