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diverse experience in developing scalable web and mobile applications, with a strong focus on Python, scientific computing, and machine learning. Adept in AI technologies, I possess robust skills in architecting high-performance systems, optimizing data processing pipelines, and implementing innovative analytics solutions. Strong collaborator dedicated to leveraging the scientific method for data-driven decisions in high-impact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Numpy, Pandas, Scikit-learn, Celery,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GraphQL,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Natural Language Processing,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data scientists and engineers to build and enhance complex analytics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scientific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effectively improving product insights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computational performance that significantly reduced data processing times and increased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response time and reliability of data processing within the analytics framework, thus ensuring high availability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machine learning models for predictive analytics,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derive valuable insights from data, enhancing decision-making processes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architecture and deployment of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seamless scaling of applications and efficient resource utilization in processing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maintainability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providing constructive feedback on implementation strategies and code quality, significantly improving the overall standard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 in client applications, streamlining interactions and enhancing API performance across different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analytical tools and techniques, ensuring clarity and access for team members and stakeholders, promoting knowledge sharing within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cross-departmental collaboration emphasizing agility and adaptability to rapidly changing project scopes and requirements, enhancing teamwork and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systematically using agile methodologies, improving product functionality and user satisfaction through iterative development cycles in an open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frameworks and tools into our tech stack, ensuring the engineering team remained at the forefront of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discussions with executives to align technical initiatives with business objectives, ensuring that engineering efforts contributed to overarching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 culture by leading brainstorming sessions that encouraged innovative problem-solving and ideation among engineering and data science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continuous learning opportunities by organizing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coding practices, cultivating a knowledgeable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of applications to user interactions while adhering to industry best practices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microservices architecture,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service-oriented design principles, which enhanced modularity and facilitated improved data exchange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 feedback into product development iterations, improving feature readiness and client satisfaction with the software solutions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storage and retrieval for various applications while meeting latency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software development process, promoting a collaborative and flexible working environment that accelerated feature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proper debugging and testing frameworks to ensure code quality, which resulted in the identification and resolution of issues before production, enhancing overall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focusing on cloud solutions that align with company goals while evaluating performance metrics and real-world application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the team's ability to implement continuous integration and continuous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forums within the organization, contributing to best practice discussions regarding software design and operational efficiency, and supporting a culture of open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refactored codebases for optimization,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fortified applications against potential technical debts while focusing on long-term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monitoring and alerting tools to maintain system health, which led to proactive incident management and reduced downtime for critical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integration of data security practices into the software development lifecycle, ensuring compliance and integrity of sensitive information shared across the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