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Talented Software Engineer with over 11 years of experience in software development, specializing in web and mobile applications. Expert in architecting AI solutions to streamline business workflows for enterprise clients, with a proven track record in collaborating and influencing cross-functional teams. Adept at using advanced AI technologies and driving the adoption of innovative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 Ruby, Swift,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TensorFlow, PyTorch, Django, Flask, React, Node.js,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OpenAI, Generative AI, Large Language Models, NVIDIA, Anthropic, Meta AI, Agentic AI, Retrieval-Augmented Generation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Apache Kafka, Salesforce, ServiceNow, Jira,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CI/CD, Terraform, Git, Jenkins, CloudFormation, GCP, Heroku,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AI solutions that integrated with customer systems, significantly improving efficiency across diverse enterprises while maximizing existing tech stacks to suit organizational needs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with enterprise customers, guiding them through AI adoption strategies, and tailored implementation plans focusing on specific business requirements, fostering strong client relationships to drive project commitment.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outcome-driven proposals for AI implementations, mapping existing workflows and identifying potential for AI augmentation, ensuring clear alignment between technology capabilities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Account Executives and Solution Engineers to identify high-value AI use cases across sectors, effectively bridging technical knowledge with business context to highlight strategic advantages in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briefings with senior management, delivering complex concepts in an understandable manner and leveraging strong presentation skills to advocate for AI-driven project initiatives and their expected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field-ready assets such as solution decks and playbooks that conveyed technical benefits and integration pathways, aligning with marketing efforts to effectively communicate AI capabilities to potential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prompt engineering techniques to enhance AI model performance, focusing on improving interaction quality and user satisfaction across enterprise-level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product feedback sessions, helping to shape product iterations based on market needs and gathered insights from customer interactions, directly influencing product roadmap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innovative AI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hands-on capabilities that aligned with customer requirements for scalable implementations across various enterprise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AI capabilities with CRM tools like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workflows, ensuring clients could leverage data-driven insights for better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thorough understanding of industry trends in AI technology and tools, consistently applying findings to enhance solution proposals and drive forward-thinking development strategies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a culture of collaboration by encouraging knowledge-sharing among peers, enhancing team performance and maximizing the effectiveness of cross-functional partnerships in delivering successful AI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competitive analysis on emerging AI technologies to recommend innovative solutions, leading strategic discussions on feature enhancements and potential integrations that align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iterative development process, ensuring quality and adherence to business requirements while coaching junior team members in best practices for system integration and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liaison between sales and engineering teams, ensuring alignment in customer-driven projects and advocating for technical feasibility within the scope of AI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key stakeholders to define software requirements, ensuring alignment with business objectives and providing seamless integration of solutions within existing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enhancing real-time data processing and improving application efficiency and reliability for enterprise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project management, facilitating sprints and retrospectives to drive continuous improvement and enhance team coordination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scalable solutions by leveraging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best practices, ensuring maintainability and ease of deployment across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by analyzing bottlenecks and implementing improvements, integrating best practices from DevOps including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code deployment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knowledge-sharing and skill development that significantly improved team capability and engagement in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testing protocols to ensure software quality, leading to a substantial decrease in post-release defects and enhancing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project tracking, enhancing transparency and effectiveness of cross-team collaborations, leading to improved project outcomes and delivery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major software upgrades that transformed the user interface based on stakeholder feedback, making the platform more user-friendly and significantly increasing customer engagement statistically.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scalability of applications and aligning infrastructure deployment with organizational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translate customer feedback into actionable software features, directly contributing to product roadmaps and ensuring timely delivery of high-quality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compliance with industry regulations by integrating robust security measures and best practices into the software development lifecycle, safeguarding sensitive data while enhancing organizational credibility.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