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Proficient Senior AI Engineer with 11 years of software development experience specializing in web and mobile applications, focusing on autonomous AI systems, Reinforcement Learning, and Large Language Models. Proven expertise in designing scalable architectures with a strong emphasis on safety, ethical deployment, and data privacy.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Java, C++, TypeScript, Go, Ruby, 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&amp; AI:</w:t>
      </w:r>
      <w:r w:rsidRPr="00106EA3">
        <w:rPr>
          <w:rFonts w:ascii="Roboto Light" w:eastAsia="Roboto Light" w:hAnsi="Roboto Light" w:cs="Roboto Light"/>
          <w:sz w:val="20"/>
          <w:szCs w:val="20"/>
        </w:rPr>
        <w:t xml:space="preserve"> Reinforcement Learning, Large Language Models, Natural Language Processing, Computer Vision, Deep Learning, Inverse Reinforcement Learning, Adaptive Algorithms, Multi-Agent Systems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GCP, Azure, Docker, Kubernetes, Terraform, CI/CD, Apache Kafka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Libraries:</w:t>
      </w:r>
      <w:r w:rsidRPr="00106EA3">
        <w:rPr>
          <w:rFonts w:ascii="Roboto Light" w:eastAsia="Roboto Light" w:hAnsi="Roboto Light" w:cs="Roboto Light"/>
          <w:sz w:val="20"/>
          <w:szCs w:val="20"/>
        </w:rPr>
        <w:t xml:space="preserve"> TensorFlow, PyTorch, Keras, Scikit-learn, Flask, FastAPI, Pandas, NumPy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Architecture &amp; Frameworks:</w:t>
      </w:r>
      <w:r w:rsidRPr="00106EA3">
        <w:rPr>
          <w:rFonts w:ascii="Roboto Light" w:eastAsia="Roboto Light" w:hAnsi="Roboto Light" w:cs="Roboto Light"/>
          <w:sz w:val="20"/>
          <w:szCs w:val="20"/>
        </w:rPr>
        <w:t xml:space="preserve"> Microservices, Service-Oriented Architecture, Event-Driven Architecture, GraphQL, RESTful APIs, gRPC, Message Queues, Data Pipelines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the architecture for autonomous AI agents leveraging </w:t>
      </w:r>
      <w:r w:rsidRPr="00106EA3">
        <w:rPr>
          <w:rFonts w:ascii="Roboto Light" w:eastAsia="Roboto Light" w:hAnsi="Roboto Light" w:cs="Roboto Light"/>
          <w:b/>
          <w:bCs/>
          <w:sz w:val="20"/>
          <w:szCs w:val="20"/>
        </w:rPr>
        <w:t xml:space="preserve">Reinforcement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user interactions and optimize therapeutic outcomes across different digital healthcare services and applications successfully.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fine-tuned </w:t>
      </w:r>
      <w:r w:rsidRPr="00106EA3">
        <w:rPr>
          <w:rFonts w:ascii="Roboto Light" w:eastAsia="Roboto Light" w:hAnsi="Roboto Light" w:cs="Roboto Light"/>
          <w:b/>
          <w:bCs/>
          <w:sz w:val="20"/>
          <w:szCs w:val="20"/>
        </w:rPr>
        <w:t xml:space="preserve">Large Language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the interaction capabilities of AI agents, ensuring context-awareness and empathetic communication are maintained throughout user sessions and experiences.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Constructed rigorous simulation environments for testing agent policies against psychological scenarios to ensure system safety, stability, and adherence to ethical compliance standards during development and deployment phases.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technical strategy initiatives to evaluate and integrate advanced agent-based frameworks and AI technologies, positioning the organization at the forefront of autonomous behavioral health solutions within the healthcare technology landscape.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optimize deployment environments and manage computational resources efficiently, pioneering strategies for low-latency decision-making under high-demand scenarios while maintaining system resilience.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evaluation pipelines to monitor and analyze multi-agent performance, establishing metrics to ensure compliance with safety standards and assessing task alignment throughout the agents' lifecycle and operational contexts.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knowledge transfer sessions to mentor junior engineers in best practices for developing complex AI systems, enhancing team capabilities in reinforcement learning paradigms and agent-driven design principles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adaptation of emerging technologies associated with </w:t>
      </w:r>
      <w:r w:rsidRPr="00106EA3">
        <w:rPr>
          <w:rFonts w:ascii="Roboto Light" w:eastAsia="Roboto Light" w:hAnsi="Roboto Light" w:cs="Roboto Light"/>
          <w:b/>
          <w:bCs/>
          <w:sz w:val="20"/>
          <w:szCs w:val="20"/>
        </w:rPr>
        <w:t xml:space="preserve">Artificial Intelligence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the refinement of software standards and operational guidelines across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CI/CD pipelines for machine learning models, streamlining the integration of model artifacts within service-oriented architectures to support agile development practices and rapid deployment cycles successfully.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research and development projects focusing on innovative methods for enhancing the cognitive architectures of AI agents, thereby influencing the overall efficacy and adaptability of mental health interventions.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the production implementation of multi-agent systems, ensuring their robust deployment and continuous learning capabilities remained optimized according to user feedback and consistent performance evaluations.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standardized practices for </w:t>
      </w:r>
      <w:r w:rsidRPr="00106EA3">
        <w:rPr>
          <w:rFonts w:ascii="Roboto Light" w:eastAsia="Roboto Light" w:hAnsi="Roboto Light" w:cs="Roboto Light"/>
          <w:b/>
          <w:bCs/>
          <w:sz w:val="20"/>
          <w:szCs w:val="20"/>
        </w:rPr>
        <w:t xml:space="preserve">model observability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across production environments, enabling real-time monitoring of behavioral drift and performance variations in AI agents within mental healthcare applications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data scientists to apply advanced data analysis techniques for understanding user behavior, allowing for improved algorithmic adjustments in AI models to foster better mental health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cloud infrastructure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to manage scalable applications, driving initiatives for resource optimization and cost management in the deployment of AI systems during periods of variable workloads.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 collaborative environment by integrating agile methodologies and enhancing the development cycle through effective cross-team communication and knowledge sharing practices.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multi-tiered client-server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ensuring high performance and interactive user interfaces as part of the development team at Microsoft.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features in distributed systems leveraging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enhanced system reliability while implementing modern container orchestration techniques to meet business requirements efficiently.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Tested and maintained existing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functionality and reduce process latency, ensuring optimal user experiences across different Microsoft platforms and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transitions to cloud-based solutions using </w:t>
      </w:r>
      <w:r w:rsidRPr="00106EA3">
        <w:rPr>
          <w:rFonts w:ascii="Roboto Light" w:eastAsia="Roboto Light" w:hAnsi="Roboto Light" w:cs="Roboto Light"/>
          <w:b/>
          <w:bCs/>
          <w:sz w:val="20"/>
          <w:szCs w:val="20"/>
        </w:rPr>
        <w:t xml:space="preserve">Microsoft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defining strategies that migrated legacy applications to cloud infrastructure while improving scalability and operational costs substantially for key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 and design teams to revamp user interactions using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JavaScript frameworks, resulting in enhanced interfaces that significantly elevated user engagement metrics across Microsoft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CI/CD workflows for multiple software products, integrating automated testing pipelines with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quick releases and high code quality standards set forth by Microsoft engineering guidelines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data visualization tools such as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produce insightful trend analyses from large datasets, creating dashboards that powered executive-level decisions on product features and adaptations at Microsoft.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Agile methodologies for project planning, sprint management, and retrospectives, fostering a productive work culture that emphasized iterative improvement and adaptive planning during application development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mentoring sessions to promote knowledge sharing, thereby elevating junior developers in their use of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and software engineering best practices with a focus on quality assurance.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workshops focused on enhancing collaborative efforts across teams to drive innovative solutions in product development and address complex engineering challenges faced by Microsoft.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architecture discussions that redefined service-oriented capabilities of applications using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improved flexibility and maintainability of enterprise systems and reducing overall technical debt.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efforts in automating build processes with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moving away from manual integrations to streamline development workflows and enhance team productivity significantly.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