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Proven expertise in machine learning, generative AI, and collaborative development processes for healthcare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R, SQL, MATLAB,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Keras, Natural Language Processing, OpenAI API, GPT-3,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&amp; Application Development:</w:t>
      </w:r>
      <w:r w:rsidRPr="00106EA3">
        <w:rPr>
          <w:rFonts w:ascii="Roboto Light" w:eastAsia="Roboto Light" w:hAnsi="Roboto Light" w:cs="Roboto Light"/>
          <w:sz w:val="20"/>
          <w:szCs w:val="20"/>
        </w:rPr>
        <w:t xml:space="preserve"> FastAPI, Django, Flask, React, Vue.js, Node.js, Angular,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Pandas, NumPy, Hadoop, Spark, PostgreSQL, MongoDB, Redis,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Platforms:</w:t>
      </w:r>
      <w:r w:rsidRPr="00106EA3">
        <w:rPr>
          <w:rFonts w:ascii="Roboto Light" w:eastAsia="Roboto Light" w:hAnsi="Roboto Light" w:cs="Roboto Light"/>
          <w:sz w:val="20"/>
          <w:szCs w:val="20"/>
        </w:rPr>
        <w:t xml:space="preserve"> Docker, Kubernetes, AWS, Azure, GCP, Jupyter,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 Tools:</w:t>
      </w:r>
      <w:r w:rsidRPr="00106EA3">
        <w:rPr>
          <w:rFonts w:ascii="Roboto Light" w:eastAsia="Roboto Light" w:hAnsi="Roboto Light" w:cs="Roboto Light"/>
          <w:sz w:val="20"/>
          <w:szCs w:val="20"/>
        </w:rPr>
        <w:t xml:space="preserve"> Jest, Selenium, Postman, Prometheus, Grafana, New Relic, TensorBoard, A/B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deployment of scalable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 an integrated virtual clinic environment, collaborating closely with clinicians to enhance patient care processes and improve clinical decision support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including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patient interactions through </w:t>
      </w:r>
      <w:r w:rsidRPr="00106EA3">
        <w:rPr>
          <w:rFonts w:ascii="Roboto Light" w:eastAsia="Roboto Light" w:hAnsi="Roboto Light" w:cs="Roboto Light"/>
          <w:b/>
          <w:bCs/>
          <w:sz w:val="20"/>
          <w:szCs w:val="20"/>
        </w:rPr>
        <w:t xml:space="preserve">conversational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personalized experiences in healthcare delivery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AI initiatives, including data exploration, modeling, and continuous monitoring, ensuring that all models adhere to best practices in ethical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and compliance with healthcare data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on best practices in software engineering and integration of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production systems, fostering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data analysis and A/B testing to refine models ensuring they met patient and clinical needs effectively while balancing technical innovation with strategic healthcare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of data scientists, engineers, and product managers to drive product improvements, emphasizing data-driven decision making in the development of patient-centered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technologies to enhance the capabilities of existing products, staying ahead of industry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harnessing public datasets for model training and validation.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discussions exploring ethical implications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healthcare, promoting conversation around bias and data privacy amongst multi-disciplinary stakeholders involved in patient care and research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AI solutions and coding practices ensuring team members can easily comprehend system functionalities leading to higher engagement and collaborative problem-solving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ML pipelines integrating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operational efficiency in deploying new features and promptly addressing bugs reported by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new features in generative AI applications, ensuring outcomes align with user needs and business objectives while optimizing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platforms for deploying models at scale, demonstrating strong expertise in keeping system architectures cost-effective while maintaining a robust infrastructure for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meetings and code reviews fostering an environment of collaboration and continuous improvement, enhancing the pace of development and delivery of high-quality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real-world healthcare data to develop algorithms enhancing patient experience management through predictive analytics, contributing significantly to the strategic goals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analytics and real-time monitoring into patient applications, streamlining user experiences through seamless feedback loops and iterative improvements based on user behavior analysis.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components of healthcare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robustness and scalability to support millions of users interacting with core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requirements gathering, design, implementation, testing, and deployment, collaborating with cross-functional teams to streamline workflows and enhance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development of user-centric healthcare applications, ensuring smooth interaction and accessibility for a diverse user base and improving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high availability of applications and enabling quick identification of issues to optimize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microservices architecture,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deployment and scalability of applications while also adopting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research and innovation teams to integrate predictive modeling capabilities, employing statistical techniques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drive data-informed product evolution.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system performance tuning and optimization tasks, enhancing reliability and ensuring compliance with healthcare data management standards for improved system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development and deployment best practices, aiding organizational learning and adoption of innovative AI techniques in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analytics teams to transition from monolithic structures to service-oriented architectures and driving improvements in usability and accessibility for medical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ensuring code quality and fostering a culture of best practices among the software engineering team while promoting knowledge-sharing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 APIs, enabling efficient communication between distributed systems and applications, significantly enhancing overall service delivery efficiency and responsiveness to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CI/CD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decreased deployment times and ensuring continuous integration of high-quality software enhancements aligned with client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