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Senior AI Engineer with over 11 years of experience in software development emphasizing AI-driven solutions for web and mobile applications. Expertise in LLM systems and Retrieval-Augmented Generation, as well as proficiency in Python, TensorFlow, and PyTorch.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C++, JavaScript,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Apache Spark, H2O.ai,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NLTK, SpaCy, Transformers, GPT-3, BERT,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AWS S3,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tailored to meet the performance enhancement needs of athletes and coaches, utilizing a blend of agile methodologies and industry-standard practices for optimal outcomes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elevate the quality and contextual relevance of AI-generated content, ensuring innovative solutions in sports technology aligned with evolving industry standards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comprising data scientists, software engineers, and domain experts to define comprehensive AI strategies, moving seamlessly between technical discussions and business alignment conversations.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research on pioneering AI methodologies and seamlessly integrated advanced techniques into existing systems, significantly enhancing system capabilities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system performance using advanced analytics to make data-driven adjustments, ensuring systems remained scalable and functionally efficient amidst rapid changes in technology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members, cultivating a culture of innovation and continuous learning within the department, while providing guidance on complex problem-solving and collaborative project development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architecture, processes, and best practices meticulously to ensure robust knowledge sharing across teams, enabling smooth onboarding and ongoing reference for future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comprehensive data sources into AI systems, ensuring high-quality, context-aware content delivery that significantly improved user engagement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application of best practices in AI systems design, ensuring compliance with industry regulations and security standards that safeguarded users' data while maximizing system utility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machine learning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enhanced prediction accuracy for player performance assessments and game strategy formulation based on comprehensive historical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and deploy LLM solutions that articulated complex training metrics into actionable insights for coaches and trainers, fostering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product management to translate technical requirements into actionable development plans that reflected the dynamic nature of sports technology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stakeholder briefings and presentations on the advanced capabilities of AI systems, effectively communicating complex technical concepts in an accessible manner to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AI solutions to ensure optimal functionality and performance, addressing unexpected outcomes through data-driven troubleshooting and iterative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 in feedback sessions with users and clients to refine AI's capabilities, ensuring relevance and application to real-world sports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applications with a focus on performance optimization and machine learning integration, significantly enhancing user interactions and operational efficiency in a dynamic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diverse team to develop innovative solutions utilizing cloud technologies, contributing to enterprise-level projects that improved strategic business outcomes through AI methodologies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customer requirements into technical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functionalities and driving user satisfaction while adhering to best practices in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and implemented automation in data management tasks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resulting in improved accessibility and utilization of critical data for project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offering constructive feedback to ensure high code quality and adherence to standards while fostering a culture of mutual learning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RESTful APIs that facilitated seamless integration between front-end interfaces and back-end services, improving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profiling and debugging sessions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PyCharm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processing time of applications, facilitating improved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system architecture discussions, aligning technical capabilities with business objectives to enhance responsiveness to market changes and innovation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efforts across multi-disciplinary teams were executed efficiently and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AI tools and scripts to automate routine data preprocessing tasks, greatly enhancing team productivity and allowing for faster iteration of prototypes.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implement thorough testing protocols that minimized the occurrence of bugs in production environments, promoting reliability and user trust in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and workshops on emerging AI technologies, facilitating knowledge transfer and encouraging the adoption of best practices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