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Bioinformatics Support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Professional with 11 years of experience in software development, focusing on bioinformatics, data analysis, and software support for sequencing solutions. Strong in troubleshooting, customer communication, and bioinformatics tools. Proven ability to work independently in fast-paced environments while delivering exceptional support in various customer engagements.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Bash, Perl, Java, SQL, C++,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Bioinformatics Tools:</w:t>
      </w:r>
      <w:r w:rsidRPr="00106EA3">
        <w:rPr>
          <w:rFonts w:ascii="Roboto Light" w:eastAsia="Roboto Light" w:hAnsi="Roboto Light" w:cs="Roboto Light"/>
          <w:sz w:val="20"/>
          <w:szCs w:val="20"/>
        </w:rPr>
        <w:t xml:space="preserve"> SMRT Link, GATK, BCFtools, pandas, NumPy, Bioconductor, Galaxy, Cufflinks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Management:</w:t>
      </w:r>
      <w:r w:rsidRPr="00106EA3">
        <w:rPr>
          <w:rFonts w:ascii="Roboto Light" w:eastAsia="Roboto Light" w:hAnsi="Roboto Light" w:cs="Roboto Light"/>
          <w:sz w:val="20"/>
          <w:szCs w:val="20"/>
        </w:rPr>
        <w:t xml:space="preserve"> Nextflow, Snakemake, WDL, Hadoop, Apache Spark, AWS, Google Cloud,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Genomics Technologies:</w:t>
      </w:r>
      <w:r w:rsidRPr="00106EA3">
        <w:rPr>
          <w:rFonts w:ascii="Roboto Light" w:eastAsia="Roboto Light" w:hAnsi="Roboto Light" w:cs="Roboto Light"/>
          <w:sz w:val="20"/>
          <w:szCs w:val="20"/>
        </w:rPr>
        <w:t xml:space="preserve"> PacBio HiFi Sequencing, SBB Sequencing, Illumina Sequencing, DNA/RNA Sequencing, De Novo Assembly, Genome Visualization Tools, Variant Analysis, Microbial Genomics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xml:space="preserve"> Agile Methodologies, Version Control (Git), CI/CD Tools, DevOps Practices, Containerization, API Development, Web Services, Software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Bioinformatics Support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customers on the use of </w:t>
      </w:r>
      <w:r w:rsidRPr="00106EA3">
        <w:rPr>
          <w:rFonts w:ascii="Roboto Light" w:eastAsia="Roboto Light" w:hAnsi="Roboto Light" w:cs="Roboto Light"/>
          <w:b/>
          <w:bCs/>
          <w:sz w:val="20"/>
          <w:szCs w:val="20"/>
        </w:rPr>
        <w:t xml:space="preserve">PacBio HiFi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analysis software by developing comprehensive training materials and conducting hands-on workshops, ensuring successful understanding and utilization of advanced sequencing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successful onboarding and ongoing data analysis support for customers using </w:t>
      </w:r>
      <w:r w:rsidRPr="00106EA3">
        <w:rPr>
          <w:rFonts w:ascii="Roboto Light" w:eastAsia="Roboto Light" w:hAnsi="Roboto Light" w:cs="Roboto Light"/>
          <w:b/>
          <w:bCs/>
          <w:sz w:val="20"/>
          <w:szCs w:val="20"/>
        </w:rPr>
        <w:t xml:space="preserve">SMRT Link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directly addressing inquiries and tailoring solutions to specific project needs and genomic sequences.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standard operating procedures for bioinformatics support, improving response times and ensuring high-quality service in addressing customer queries about data analysis and software usage.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sales and application specialists, to gather customer feedback on product functionality, contributing to software enhancements and feature development relevant to user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numerous technical presentations and webinars to share the capabilities of </w:t>
      </w:r>
      <w:r w:rsidRPr="00106EA3">
        <w:rPr>
          <w:rFonts w:ascii="Roboto Light" w:eastAsia="Roboto Light" w:hAnsi="Roboto Light" w:cs="Roboto Light"/>
          <w:b/>
          <w:bCs/>
          <w:sz w:val="20"/>
          <w:szCs w:val="20"/>
        </w:rPr>
        <w:t xml:space="preserve">PacBio's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with potential and existing customers, effectively bridging the gap between scientific potential and practical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managed customer installation processes for new software and instruments, coordinating with technical support to guarantee seamless setup and operation within specified timelines and customer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customer data analysis workflows, significantly enhancing efficiency and accuracy in data-driven decision-making for clinical research and life sciences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travel for on-site customer support and training sessions, fostering strong relationships with clients, and ensuring they effectively leverage </w:t>
      </w:r>
      <w:r w:rsidRPr="00106EA3">
        <w:rPr>
          <w:rFonts w:ascii="Roboto Light" w:eastAsia="Roboto Light" w:hAnsi="Roboto Light" w:cs="Roboto Light"/>
          <w:b/>
          <w:bCs/>
          <w:sz w:val="20"/>
          <w:szCs w:val="20"/>
        </w:rPr>
        <w:t xml:space="preserve">PacBio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for genomic research.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rapid advancements in sequencing technologies and analysis methods, contributing to strategic discussions about product updates and market positioning relevant to customer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scientific forums and community discussions to stay informed about the latest bioinformatics trends and tools, sharing insights with internal teams to refine customer support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and delivered data analysis reports that elucidated trends and insights derived from genomic data, providing valuable input to customers and facilitating informed research conclusions.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marketing initiatives by providing detailed insights from customer interactions, illustrating the practical implications of different </w:t>
      </w:r>
      <w:r w:rsidRPr="00106EA3">
        <w:rPr>
          <w:rFonts w:ascii="Roboto Light" w:eastAsia="Roboto Light" w:hAnsi="Roboto Light" w:cs="Roboto Light"/>
          <w:b/>
          <w:bCs/>
          <w:sz w:val="20"/>
          <w:szCs w:val="20"/>
        </w:rPr>
        <w:t xml:space="preserve">PacBio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in research Garne and technical fields.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troubleshooting of bioinformatics tools, ensuring uninterrupted customer support and rapid resolution of technical issues during critical experimental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software installation processes and ensured adequate testing, while gathering feedback to enhance the functionality and user experience of </w:t>
      </w:r>
      <w:r w:rsidRPr="00106EA3">
        <w:rPr>
          <w:rFonts w:ascii="Roboto Light" w:eastAsia="Roboto Light" w:hAnsi="Roboto Light" w:cs="Roboto Light"/>
          <w:b/>
          <w:bCs/>
          <w:sz w:val="20"/>
          <w:szCs w:val="20"/>
        </w:rPr>
        <w:t xml:space="preserve">PacBio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analysis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customer experience by proactively following up on support inquiries and providing targeted guidance, creating a more user-centered approach in bioinformatics service delivery.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software solutions for data management and analysis in high-throughput sequencing projects to streamline workflow and increase efficiency in genomic data processing.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algorithms for analyzing large genomic datasets, improving accuracy of </w:t>
      </w:r>
      <w:r w:rsidRPr="00106EA3">
        <w:rPr>
          <w:rFonts w:ascii="Roboto Light" w:eastAsia="Roboto Light" w:hAnsi="Roboto Light" w:cs="Roboto Light"/>
          <w:b/>
          <w:bCs/>
          <w:sz w:val="20"/>
          <w:szCs w:val="20"/>
        </w:rPr>
        <w:t xml:space="preserve">variant calling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reliability in data interpretation within various research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deploy bioinformatics pipelines utilizing </w:t>
      </w:r>
      <w:r w:rsidRPr="00106EA3">
        <w:rPr>
          <w:rFonts w:ascii="Roboto Light" w:eastAsia="Roboto Light" w:hAnsi="Roboto Light" w:cs="Roboto Light"/>
          <w:b/>
          <w:bCs/>
          <w:sz w:val="20"/>
          <w:szCs w:val="20"/>
        </w:rPr>
        <w:t xml:space="preserve">Nextflow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Snakemake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effective management of complex data workflows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educational workshops on bioinformatics tools and best practices, enhancing the skills of laboratory personnel and facilitating smoother integration of technology within experimental procedures.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user guides for bioinformatics tools to aid customer understanding and optimize their application within a variety of research contexts.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quality assurance teams to ensure robust software testing protocols were in place, thereby mitigating potential issues and guaranteeing high standards of software delivery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development meetings to share insights from customer interactions, influencing future product features and roadmaps while maintaining a customer-focused approach in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through attending bioinformatics workshops and conferences, ensuring the latest knowledge of industry trends was reflected in customer training and support.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for customers using </w:t>
      </w:r>
      <w:r w:rsidRPr="00106EA3">
        <w:rPr>
          <w:rFonts w:ascii="Roboto Light" w:eastAsia="Roboto Light" w:hAnsi="Roboto Light" w:cs="Roboto Light"/>
          <w:b/>
          <w:bCs/>
          <w:sz w:val="20"/>
          <w:szCs w:val="20"/>
        </w:rPr>
        <w:t xml:space="preserve">Genomics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often liaising between teams to formulate tailored responses to complex questions about data management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database queries to extract and compile customer data, facilitating analytics that informed decision-making and improved product offerings based on documented user experiences and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field-based application scientists by preparing software demonstrations that showcased capabilities of </w:t>
      </w:r>
      <w:r w:rsidRPr="00106EA3">
        <w:rPr>
          <w:rFonts w:ascii="Roboto Light" w:eastAsia="Roboto Light" w:hAnsi="Roboto Light" w:cs="Roboto Light"/>
          <w:b/>
          <w:bCs/>
          <w:sz w:val="20"/>
          <w:szCs w:val="20"/>
        </w:rPr>
        <w:t xml:space="preserve">PacBio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their applications to real-world biological questions.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cloud-based solutions to enhance data storage and management capabilities for customer support needs, ensuring secure and effective handling of sensitive genomic data.</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