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over 11 years of experience specializing in web and mobile applications. Expertise in architecting advanced solutions using Salesforce, Apex, and Agentforce technologies. Proven track record of leading technical teams to deliver innovative AI applications that enhance customer experiences and drive business outcomes. Recognized for developing effective technical strategies and collaborating with multidisciplinary teams on project lifecycle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Apex, JavaScript, Python, Java, C#,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Salesforce Technologies:</w:t>
      </w:r>
      <w:r w:rsidRPr="00106EA3">
        <w:rPr>
          <w:rFonts w:ascii="Roboto Light" w:eastAsia="Roboto Light" w:hAnsi="Roboto Light" w:cs="Roboto Light"/>
          <w:sz w:val="20"/>
          <w:szCs w:val="20"/>
        </w:rPr>
        <w:t xml:space="preserve"> Salesforce Einstein, Service Cloud, Lightning Web Components, Visualforce, Salesforce Flows, Agentforce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Docker, Kubernetes,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Automation:</w:t>
      </w:r>
      <w:r w:rsidRPr="00106EA3">
        <w:rPr>
          <w:rFonts w:ascii="Roboto Light" w:eastAsia="Roboto Light" w:hAnsi="Roboto Light" w:cs="Roboto Light"/>
          <w:sz w:val="20"/>
          <w:szCs w:val="20"/>
        </w:rPr>
        <w:t xml:space="preserve"> Generative AI, Conversational AI, Predictive Analytics, CI/CD,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Angular, Vue.js, Bootstrap, jQuery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integrated </w:t>
      </w:r>
      <w:r w:rsidRPr="00106EA3">
        <w:rPr>
          <w:rFonts w:ascii="Roboto Light" w:eastAsia="Roboto Light" w:hAnsi="Roboto Light" w:cs="Roboto Light"/>
          <w:b/>
          <w:bCs/>
          <w:sz w:val="20"/>
          <w:szCs w:val="20"/>
        </w:rPr>
        <w:t xml:space="preserve">Agentforce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ensuring alignment with client objectives and industry best practices to enhance user experience and operational efficiency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Project Managers and UX Designers to translate business requirements into scalable architecture for client projects, ensuring projects met deadlines and exceeded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Salesforce Einstein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predictive analytics to build intelligent solutions, enhancing client interactions and decision-making processes through advanced data-driven insights and AI enhancements in current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in-depth technical evaluations of existing systems, identifying areas for improvement and integrating new functionalities leveraging </w:t>
      </w:r>
      <w:r w:rsidRPr="00106EA3">
        <w:rPr>
          <w:rFonts w:ascii="Roboto Light" w:eastAsia="Roboto Light" w:hAnsi="Roboto Light" w:cs="Roboto Light"/>
          <w:b/>
          <w:bCs/>
          <w:sz w:val="20"/>
          <w:szCs w:val="20"/>
        </w:rPr>
        <w:t xml:space="preserve">Salesforce Lightning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user interfaces and increased functionality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project timelines and deliverables, deploying solutions through effective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facilitate robust deployment practices while ensuring quality control and low downtime during integrations and upgrades.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thorough understanding of emerging technologies and trends within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AI ecosystems, proactively applying this knowledge to innovate solutions that address client needs and enhance business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entire project lifecycle for </w:t>
      </w:r>
      <w:r w:rsidRPr="00106EA3">
        <w:rPr>
          <w:rFonts w:ascii="Roboto Light" w:eastAsia="Roboto Light" w:hAnsi="Roboto Light" w:cs="Roboto Light"/>
          <w:b/>
          <w:bCs/>
          <w:sz w:val="20"/>
          <w:szCs w:val="20"/>
        </w:rPr>
        <w:t xml:space="preserve">Agentforce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from conception to launch, guiding technical teams against objectives to ensure on-time delivery within client specifications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management, fostering collaboration among team members through branching and merging strategies tailored to enhance team efficiency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knowledge-sharing sessions and mentoring programs within the team to build capabilities around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modern development practices, facilitating an environment of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deeply with customer stakeholders to gather feedback and iteratively refine solutions, which enhanced client satisfaction scores as evidenced by improved engagement metrics post-implementation.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including unit testing, integration testing, and user acceptance testing to ensure high-quality deliverables, focused on minimizing bugs and maximizing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for all proposed solutions, including system architecture diagrams and user guides, ensuring clear communication of complex technical information to non-technical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tailored code reviews to maintain coding standards across development teams, promoting best practices in </w:t>
      </w:r>
      <w:r w:rsidRPr="00106EA3">
        <w:rPr>
          <w:rFonts w:ascii="Roboto Light" w:eastAsia="Roboto Light" w:hAnsi="Roboto Light" w:cs="Roboto Light"/>
          <w:b/>
          <w:bCs/>
          <w:sz w:val="20"/>
          <w:szCs w:val="20"/>
        </w:rPr>
        <w:t xml:space="preserve">Apex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thereby ensuring high-quality deliverables and adherence to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best-in-class monitoring solutions for deployed applications, tracking metrics and response times to quickly identify and resolve performance issues, thereby ensuring service reliability and optimal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and open culture within the technical team, encouraging innovation, accepting feedback during planning sessions, and promoting a finished product that reflects the collective input of diverse perspectives.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software solutions using </w:t>
      </w:r>
      <w:r w:rsidRPr="00106EA3">
        <w:rPr>
          <w:rFonts w:ascii="Roboto Light" w:eastAsia="Roboto Light" w:hAnsi="Roboto Light" w:cs="Roboto Light"/>
          <w:b/>
          <w:bCs/>
          <w:sz w:val="20"/>
          <w:szCs w:val="20"/>
        </w:rPr>
        <w:t xml:space="preserve">Apex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advanced coding practices that increased efficiency and performance across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front-end solutions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usability and visual appeal of applications based on user feedback and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as part of a large agile team at Microsoft, integrating processes like SCRUM to ensure the continuous delivery of high-quality software within tight deadlines and fast-paced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pair programming sessions that enforced best practices, improved code quality, and fostered a culture of learning and improvement among team members during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using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testing efforts and increasing release quality through effective test coverage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throughout the software development lifecycle to clarify requirements and validate project objectives, which led to successful implementations aligned closely with business goals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deployment and production monitoring processes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also CI/CD pipeline, contributing to the significant reduction in production issues and deployment failures across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modern cloud-based platforms,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allowing for improved scalability and service delivery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performance optimization strategies to uplift legacy application performance by refactoring code, reducing technical debt, and adopting modern development practices across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training sessions and created comprehensive manuals that increased end-user adoption of newly deployed systems and software solutions by equipping them with the necessary knowledge and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technical specifications and project documentation, ensuring a clear understanding of deliverables and timelines among all team members and external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other engineers to design system features, ensuring that software solutions were user-centric and adhered to project specifications, leading to greater product satisfaction and fewer revisions.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