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comprehensive experience specializing in back-end data-focused development and infrastructure management. Proficient in SQL, with extensive knowledge of healthcare terminology and a commitment to delivering high-quality, efficient solutions. Proven ability to collaborate effectively across teams and adapt within fast-paced environments, ensuring the seamless operation of software systems and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Java, JavaScript,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Express.js, Spring, 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SQL Database, Amazon RDS, PostgreSQL, MySQL,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Jest, Mocha, Selenium,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CI/CD, Data Pipelines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robust data infrastructure to streamline data collection, storage, and retrieval processes while ensuring high scalability and performance for various applications in the healthcare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writing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optimizing existing database schemas, resulting in improved data retrieval times and enhanced application performance across multiple platforms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Application Architects to create scalable applications that meet user requirements, integrating essential features adhering to industry best practices for backend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and debugging processes, ensuring all delivered code aligned with established accuracy, reliability, and functionality standards, which elevated the overall product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creation of comprehensive technical documentation, including data flow diagrams and design prototypes, aiding team members in understanding project requirements and system functionalities thoroughly.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collaboration with other engineers by coordinating changes and managing development branches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performance bottlenecks through systematic analysis and debugging, successfully implementing solutions that boosted application responsiveness in critical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ongoing communication and collaboration with cross-functional teams, including Business Analysts and End Users, fostering an efficient workflow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deployment and release processes of various applications, ensuring that all software was delivered with the utmost quality and reliability upon release to the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data ingestion processes to accommodate varied data formats and large volumes, enhancing the system's capability to manage diverse health-related information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brainstorming sessions focused on refining application features based on feedback from end-users, ensuring actionable insights translated into functional improvements that boosted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with junior developers, sharing knowledge and best practices in coding standards and design patterns, thereby enhancing overall team output and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security practices and outlined protocols to protect sensitive health information adhering to compliance requirements, which safeguarded patient data integrity and privacy.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methodologies to evaluate system performance metrics, ensuring a constant improvement cycle that aligned technical deliverables with strategic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in navigating the technology stack and business requirements, promoting a positive learning environment and ensuring their successful integration into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multiple projects focusing on back-end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ensuring all data-driven applications adhered to company standards for performance and security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critical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front-end applications and backend databases, enhancing the functionality and usability of web and mobile applications developed by other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audits and refactoring initiatives to improve existing code quality and performance metrics, resulting in more maintainable codebases and optimized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new product features based on user feedback, driving enhancements and ensuring features aligned with organizational goals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effective data management technologies across teams, resulting in improved data accuracy and efficiency in reporting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translate business objectives into technical requirements, establishing a clear roadmap for development and ensuring alignment with business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via indexing strategies and query tuning, resulting in significantly reduced data access times for critical applications utilized by healthcare professionals.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development plans for upcoming projects, including detailed requirements and risk assessments, promoting thorough awareness and preparedness within the team during the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Migration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transition legacy systems into modern database architectures, promoting efficiency and enhancing data accessibility for future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backend development practices and encouraged them to leverage proper design principles and coding standards during project 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collaborative testing efforts during application rollouts to ensure functionality across multiple devices and environments, thus enhancing user satisfaction and stability of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enhanced security measures within application stacks to protect sensitive patient and health business data by employing industry-standard practices and protocols.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