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development professional with over 11 years of experience in architecting solutions for web and mobile applications. Proven expertise in designing complex SoC architectures, driving efficient power performance, and collaborating across cross-functional teams to deliver advanced hardware tailored for AI models.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C/C++, Verilog, Python, Bash, JavaScript, Go, Rust, Assembly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ModelSim, SystemVerilog, OpenCL, Django, Flask,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Technologies &amp; Tools:</w:t>
      </w:r>
      <w:r w:rsidRPr="00106EA3">
        <w:rPr>
          <w:rFonts w:ascii="Roboto Light" w:eastAsia="Roboto Light" w:hAnsi="Roboto Light" w:cs="Roboto Light"/>
          <w:sz w:val="20"/>
          <w:szCs w:val="20"/>
        </w:rPr>
        <w:t xml:space="preserve"> Docker, Kubernetes, Git, GNU Make, Ansible, Jenkins, Node.js,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Concepts:</w:t>
      </w:r>
      <w:r w:rsidRPr="00106EA3">
        <w:rPr>
          <w:rFonts w:ascii="Roboto Light" w:eastAsia="Roboto Light" w:hAnsi="Roboto Light" w:cs="Roboto Light"/>
          <w:sz w:val="20"/>
          <w:szCs w:val="20"/>
        </w:rPr>
        <w:t xml:space="preserve"> SoC Architecture, Memory Systems, Interconnect Fabrics, Power Management, System Integration, PPA, IP Design, System Verification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Environments:</w:t>
      </w:r>
      <w:r w:rsidRPr="00106EA3">
        <w:rPr>
          <w:rFonts w:ascii="Roboto Light" w:eastAsia="Roboto Light" w:hAnsi="Roboto Light" w:cs="Roboto Light"/>
          <w:sz w:val="20"/>
          <w:szCs w:val="20"/>
        </w:rPr>
        <w:t xml:space="preserve"> Linux, RTOS, Windows, Unix, Ubuntu, Debian, macOS, Embedded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design of complex </w:t>
      </w:r>
      <w:r w:rsidRPr="00106EA3">
        <w:rPr>
          <w:rFonts w:ascii="Roboto Light" w:eastAsia="Roboto Light" w:hAnsi="Roboto Light" w:cs="Roboto Light"/>
          <w:b/>
          <w:bCs/>
          <w:sz w:val="20"/>
          <w:szCs w:val="20"/>
        </w:rPr>
        <w:t xml:space="preserve">SoC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successfully translating comprehensive Product Requirements Documents into impactful </w:t>
      </w:r>
      <w:r w:rsidRPr="00106EA3">
        <w:rPr>
          <w:rFonts w:ascii="Roboto Light" w:eastAsia="Roboto Light" w:hAnsi="Roboto Light" w:cs="Roboto Light"/>
          <w:b/>
          <w:bCs/>
          <w:sz w:val="20"/>
          <w:szCs w:val="20"/>
        </w:rPr>
        <w:t xml:space="preserve">SoC-level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through extensive collaboration with subsystem architects and multi-functional teams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refined </w:t>
      </w:r>
      <w:r w:rsidRPr="00106EA3">
        <w:rPr>
          <w:rFonts w:ascii="Roboto Light" w:eastAsia="Roboto Light" w:hAnsi="Roboto Light" w:cs="Roboto Light"/>
          <w:b/>
          <w:bCs/>
          <w:sz w:val="20"/>
          <w:szCs w:val="20"/>
        </w:rPr>
        <w:t xml:space="preserve">SoC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encompassing memory, systems, interconnect fabrics, clocking, and power management techniques while ensuring robust integration of third-party </w:t>
      </w:r>
      <w:r w:rsidRPr="00106EA3">
        <w:rPr>
          <w:rFonts w:ascii="Roboto Light" w:eastAsia="Roboto Light" w:hAnsi="Roboto Light" w:cs="Roboto Light"/>
          <w:b/>
          <w:bCs/>
          <w:sz w:val="20"/>
          <w:szCs w:val="20"/>
        </w:rPr>
        <w:t xml:space="preserve">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architectural documentation process from concept to productization, establishing clear and concise specifications that facilitated the understanding of critical design aspects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analyses of power, performance, and area requirements, initiating trade-off discussions and decisions with implementation teams to achieve optimal </w:t>
      </w:r>
      <w:r w:rsidRPr="00106EA3">
        <w:rPr>
          <w:rFonts w:ascii="Roboto Light" w:eastAsia="Roboto Light" w:hAnsi="Roboto Light" w:cs="Roboto Light"/>
          <w:b/>
          <w:bCs/>
          <w:sz w:val="20"/>
          <w:szCs w:val="20"/>
        </w:rPr>
        <w:t xml:space="preserve">PPA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outcomes for next-gen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silicon.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intricate system workflows for power-up, boot, and recovery functions, ensuring seamless operation of </w:t>
      </w:r>
      <w:r w:rsidRPr="00106EA3">
        <w:rPr>
          <w:rFonts w:ascii="Roboto Light" w:eastAsia="Roboto Light" w:hAnsi="Roboto Light" w:cs="Roboto Light"/>
          <w:b/>
          <w:bCs/>
          <w:sz w:val="20"/>
          <w:szCs w:val="20"/>
        </w:rPr>
        <w:t xml:space="preserve">SoC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under various conditions while enhancing reliability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among teams by organizing engaging workshops on advanced </w:t>
      </w:r>
      <w:r w:rsidRPr="00106EA3">
        <w:rPr>
          <w:rFonts w:ascii="Roboto Light" w:eastAsia="Roboto Light" w:hAnsi="Roboto Light" w:cs="Roboto Light"/>
          <w:b/>
          <w:bCs/>
          <w:sz w:val="20"/>
          <w:szCs w:val="20"/>
        </w:rPr>
        <w:t xml:space="preserve">SoC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boosting technical understanding and collaboration across hardware and software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testing and deployment of architectural prototypes to streamline development processes and reduce time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effective design practices related to </w:t>
      </w:r>
      <w:r w:rsidRPr="00106EA3">
        <w:rPr>
          <w:rFonts w:ascii="Roboto Light" w:eastAsia="Roboto Light" w:hAnsi="Roboto Light" w:cs="Roboto Light"/>
          <w:b/>
          <w:bCs/>
          <w:sz w:val="20"/>
          <w:szCs w:val="20"/>
        </w:rPr>
        <w:t xml:space="preserve">SoC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encouraging a culture of innovation and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hardware and software teams to define two-way interdependencies, ensuring that architecture aligned well with overarching product goals and anticipated market needs for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evaluation of industry standards regarding memory systems and interconnect fabrics, ensuring compliance and scalability of </w:t>
      </w:r>
      <w:r w:rsidRPr="00106EA3">
        <w:rPr>
          <w:rFonts w:ascii="Roboto Light" w:eastAsia="Roboto Light" w:hAnsi="Roboto Light" w:cs="Roboto Light"/>
          <w:b/>
          <w:bCs/>
          <w:sz w:val="20"/>
          <w:szCs w:val="20"/>
        </w:rPr>
        <w:t xml:space="preserve">SoC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within current tech trends in artificial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technical documentation practices to clarify complex architectural decisions, enabling faster onboarding and improving team communication on intricate design specifications for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scenarios modeling performance trade-offs, leading to insightful architectural improvements and successful deployment of several key components in our </w:t>
      </w:r>
      <w:r w:rsidRPr="00106EA3">
        <w:rPr>
          <w:rFonts w:ascii="Roboto Light" w:eastAsia="Roboto Light" w:hAnsi="Roboto Light" w:cs="Roboto Light"/>
          <w:b/>
          <w:bCs/>
          <w:sz w:val="20"/>
          <w:szCs w:val="20"/>
        </w:rPr>
        <w:t xml:space="preserve">SoC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cross-disciplinary efforts to integrate advanced machine learning models into </w:t>
      </w:r>
      <w:r w:rsidRPr="00106EA3">
        <w:rPr>
          <w:rFonts w:ascii="Roboto Light" w:eastAsia="Roboto Light" w:hAnsi="Roboto Light" w:cs="Roboto Light"/>
          <w:b/>
          <w:bCs/>
          <w:sz w:val="20"/>
          <w:szCs w:val="20"/>
        </w:rPr>
        <w:t xml:space="preserve">SoC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advancing capability and efficiency for server-class silicon.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high-level programming and scripting languages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both the development workflow and system automation processes to enhance overall productivity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architectural reviews of new designs, offering critical feedback to promote best practices and achieve strategic alignment with the company’s vision of pioneering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hardware.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improved software solutions while working closely with cross-functional teams, aligning system designs with customer requirements, fostering effective collaboration, and ensuring timely delivery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leading technologies into existing systems to enhance scalability and performance, employing critical thinking and problem-solving abilities to overcome complex obstacles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software components through meticulous performance assessments, resulting in significant improvements in process efficiency and resource utilization across multiple applications in various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stakeholding teams to gather and document requirements, utilizing necessary tools to create user stories and design specifications that meet user needs and drive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framework, actively participating in scrum sessions to enhance project visibility and foster effective communication among team members, resulting in improved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integration and unit tests for software modules, ensuring the quality and reliability of deliverables through diligent attention to software performance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solutions on the cloud for various product offerings, leveraging best practices in cloud security and infrastructure management, while simplifying complex customer workflows and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end-to-end evaluations of system architectures to identify improvement areas, resulting in actionable insights that led to efficient updates and enhanced system usability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analytical skills to diagnose and resolve software issues, leading to efficient troubleshooting and a significant reduction in bug turnaround time, enhancing overall software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promoting collaborative discussions around coding standards and best practices, which fostered a culture of excellence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focused on new frameworks and libraries, improving team capabilities in delivering modern applications while cultivating a robust learning atmosphere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contributing to the enhanced modularity of applications and facilitating agile response to evolving business demands across various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