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Research Scientist with over 11 years of experience in software development, specializing in advanced technologies including robotics, machine learning, and signal processing. Proven track record of leading interdisciplinary teams, securing funding, and publishing impactful research. Seeking to leverage extensive skills in a Principal Investigator role to drive innovative research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R, MATLAB, Java, C#,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Keras, PyTorch, SciPy, OpenCV, scikit-learn, FastAPI,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Git, GitHub, JIRA, Confluence, MATLAB Simulink,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Research Methodologies:</w:t>
      </w:r>
      <w:r w:rsidRPr="00106EA3">
        <w:rPr>
          <w:rFonts w:ascii="Roboto Light" w:eastAsia="Roboto Light" w:hAnsi="Roboto Light" w:cs="Roboto Light"/>
          <w:sz w:val="20"/>
          <w:szCs w:val="20"/>
        </w:rPr>
        <w:t xml:space="preserve"> Machine Learning, Signal Processing, Robotics, Algorithms, Computer Vision, Experimental Design, Data Analysis, Statistical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Slack, Zoom, Microsoft Teams, Trello, Miro, Asana, SharePoint, GitLab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execution of innovative research initiatives in </w:t>
      </w:r>
      <w:r w:rsidRPr="00106EA3">
        <w:rPr>
          <w:rFonts w:ascii="Roboto Light" w:eastAsia="Roboto Light" w:hAnsi="Roboto Light" w:cs="Roboto Light"/>
          <w:b/>
          <w:bCs/>
          <w:sz w:val="20"/>
          <w:szCs w:val="20"/>
        </w:rPr>
        <w:t xml:space="preserve">robotics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signal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among interdisciplinary teams to enhance technological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secured multiple successful research proposals, significantly contributing to project funding acquisition, while demonstrating adeptness in crafting clear and compelling narratives.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scientists through mentorship, fostering a culture of innovation and collaboration, while emphasizing the importance of continual learning and professional development in advanced research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impactful research findings at international conferences, significantly enhancing the visibility of our work and engaging with the scientific community to promote collaborative efforts in technology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algorithms for </w:t>
      </w:r>
      <w:r w:rsidRPr="00106EA3">
        <w:rPr>
          <w:rFonts w:ascii="Roboto Light" w:eastAsia="Roboto Light" w:hAnsi="Roboto Light" w:cs="Roboto Light"/>
          <w:b/>
          <w:bCs/>
          <w:sz w:val="20"/>
          <w:szCs w:val="20"/>
        </w:rPr>
        <w:t xml:space="preserve">swarming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counter UAS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machine learning principles to improve effectiveness and operational efficiency in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effectively, ensuring alignment with strategic goals while maintaining high standards of quality and innovation in research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stakeholders, including academic institutions and industry partners, to further research initiatives, leveraging external expertise while expanding our operational capabilities and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analysis techniques to evaluate research project effectiveness, continuously adapting methodologies based on findings to inform future exploration and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optimizing automated systems for real-time performance, leveraging </w:t>
      </w:r>
      <w:r w:rsidRPr="00106EA3">
        <w:rPr>
          <w:rFonts w:ascii="Roboto Light" w:eastAsia="Roboto Light" w:hAnsi="Roboto Light" w:cs="Roboto Light"/>
          <w:b/>
          <w:bCs/>
          <w:sz w:val="20"/>
          <w:szCs w:val="20"/>
        </w:rPr>
        <w:t xml:space="preserve">signal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decision-making capabilities in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literature reviews to stay abreast of the latest research trends and technological advancements, applying insights gained to inform and enhance ongoing research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 members, passionately sharing knowledge on advanced technologies and research methodologies to elevate overall team performance and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interdisciplinary collaborations to explore emerging technologies, identifying novel avenues for research and development that align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innovative methodologies into existing projects, propelling research efforts forward while ensuring optimal resource allocation across multiple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publish research findings in </w:t>
      </w:r>
      <w:r w:rsidRPr="00106EA3">
        <w:rPr>
          <w:rFonts w:ascii="Roboto Light" w:eastAsia="Roboto Light" w:hAnsi="Roboto Light" w:cs="Roboto Light"/>
          <w:b/>
          <w:bCs/>
          <w:sz w:val="20"/>
          <w:szCs w:val="20"/>
        </w:rPr>
        <w:t xml:space="preserve">peer-reviewed journals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organizational visibility while contributing to the broader scientific community through knowledge sharing and advocacy.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strategic partnerships with industry leaders to enhance resource access and foster collaborative research opportunities, driving impactful technological advancements across multiple sectors.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ensuring high levels of functionality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front-end development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dynamic interfaces for increased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through microservices architecture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reliability and facilitating seamless integration across diverse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ensuring quality data retrieval and manipulation to support application functionalities while implementing best practices in database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thereby enhancing team collaboration and maintaining clear communication regarding project progress and status.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incorporated feedback, driving improvements in code quality and fostering a culture of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integrated changes to enhance application performance, leveraging data analytics for decision-making and prioritization of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data exchange between the client and server, ensuring seamless communication across application components and improving overall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tests and regression tests, to ensure software reliability and maintain high standards of quality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into best practices in software engineering, thus contributing to skill development and improving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project requirements and align on deliverables, driving collaborative efforts to achieve targeted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systems architecture and codebase functionality, ensuring knowledge transfer and providing clear references for future maintenance and scalability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design discussions, suggesting innovative solutions and approaches to enhance existing products or launch new initiatives based on emerging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new technologies and tools, enhancing team competency in software development and promoting a culture of lifelong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migration activities, ensuring minimal disruption to services during system upgrades and providing ongoing support post-migration to resolve any arising issues.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