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data engineering, remote sensing, and analytical tool development. Proficient in Python and R with a strong emphasis on geospatial applications and machine learning techniques for environmental data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SQL, JavaScript, C++, MATLAB, SAS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QGIS, Google Earth Engine, Landsat, Sentinel, MODIS, GEDI, LiDAR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Apache Kafka, Apache Airflow, Jupyter Notebooks, Git, CI/CD,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Scikit-learn, Pandas, NumPy, Dask, Keras, ARIMA, Geostatistics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BigQuery, Redshift, Snowflake, Teradata,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geospatial analyses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remote sensing data, enhancing project strategies for land restoration and carbon sequestration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analytical and reporting tools for managing large-scale geospatial datasets, improving team efficiency in data accessibility and interpretation across various projects and team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geospatial data collection and storage processes with rigorous version control protocols to ensure data integrity and accessibility, resulting in streamlined workflows across cross-functional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creating impactful visualization dashboards, effectively communicating complex findings in a user-friendly format to facilitate decision-making processes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strategic planning by identifying opportunities for process improvement and best practices in geospatial workflows, significantly contributing to the overall success of carbon project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quality control checks and data validation on diverse geospatial datasets, ensuring adherence to high standards of data accuracy and ethical use in all analyses and modeling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lending technical mapping support to optimize integration efforts between Land, Forestry, and Carbon sectors, enhancing overall project outcomes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predictive models using machine learning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targeting analysis of forestry, land usage, and biodiversity to advance conservation planning efforts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statistical and geospatial analysis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input tasks and improving overall productivity and accuracy in project deliverables and data management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research and development efforts in geospatial analytics by applying advanced statistical methodologies and machine learning techniques, contributing to innovative project opportunities and initiatives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analyzed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computing platforms, improving data pipeline efficiency and supporting the scalability needs of environmental analysis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analysts, fostering a collaborative environment focused on knowledge sharing and skill development in remote sensing methodologies and geospatial analytics, elevating team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geospatial findings to diverse audiences, utilizing effective communication strategies to convey insights that supported strategic decision-making and enhanced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within the realm of remote sensing and data engineering, continuously advancing personal and team knowledge bases to remain at the forefront of industry trends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data from various teams for collaborative sustainable initiatives, ensuring alignment between project goals and data-driven strategies for environmental restoration.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as part of a cross-functional team, focusing on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products and services with data-driven insights and user-centered features across various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algorithms and data 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software performance and reliability, resulting in enhanced user experience and reduced operational costs for high-demand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project requirements and scope, ensuring the delivery of high-quality software solutions that meet client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for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stability while facilitating a seamless deployment process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including Scrum, contributing to sprint planning, retrospectives, and daily stand-ups to optimize collaboration and project delivery timelines across multiple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transforming data insights into actionable business strategies through data visualization tools, improving stakeholder insight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product performance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existing codebase and applications to enhance responsiveness and load times, significantly increasing efficiency and user satisfaction metrics across various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troubleshooting of software applications to resolve pre-production issues, ensuring clear communication with stakeholders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to enhance system integration with external services, enabling feature scalability and improved data interaction within various software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cloud-based computing, storage, and deployment of applications, enhancing operational capabilities and resource allocation for development teams, contributing to overall efficiency gains.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UX/UI teams to design and implement front-end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aligning technical specifications with user-centric designs to boost application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software build and deployment processes using CI/CD pipelines, facilitating faster release cycles and reduced error rates during software updates and new feature rollouts.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