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R Programmer with over 11 years of experience in software development, specializing in web and mobile applications. Proven expertise in R, data analysis, regulatory standards, and visual representation of data. Committed to enhancing clinical outcomes through effective statistical analysis and programming, driven by innovation and collaboration in multiple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 Python, SAS, SQL, JavaScript, HTML/CSS,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ggplot2, Shiny, Tableau, Power BI, D3.js, Rmarkdown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tidyverse, pandas, Numpy, Clinical Trial Data, CDISC Standards, SDTM, ADaM, SEND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Quarto, Jupyter Notebook, RStudio, Anaconda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Techniques:</w:t>
      </w:r>
      <w:r w:rsidRPr="00106EA3">
        <w:rPr>
          <w:rFonts w:ascii="Roboto Light" w:eastAsia="Roboto Light" w:hAnsi="Roboto Light" w:cs="Roboto Light"/>
          <w:sz w:val="20"/>
          <w:szCs w:val="20"/>
        </w:rPr>
        <w:t xml:space="preserve"> ANOVA, Regression Analysis, Machine Learning, Time Series Analysis, Survival Analysis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programming code utilizing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tidyverse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summary tables and graphs for PK/PD analysis, ensuring alignment with statistical analysis plans and project specifications, enhancing data visualization efficacy.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data preparation and cleaning processes on clinical trial data, transforming raw information into reliable datasets conducive to PK/PD evaluations while maintaining a keen eye for detail and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sophisticated data visualizations using </w:t>
      </w:r>
      <w:r w:rsidRPr="00106EA3">
        <w:rPr>
          <w:rFonts w:ascii="Roboto Light" w:eastAsia="Roboto Light" w:hAnsi="Roboto Light" w:cs="Roboto Light"/>
          <w:b/>
          <w:bCs/>
          <w:sz w:val="20"/>
          <w:szCs w:val="20"/>
        </w:rPr>
        <w:t xml:space="preserve">ggplot2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Shiny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communicate complex information derived from PK/PD studies, facilitating better understanding among stakeholders and fostering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w:t>
      </w:r>
      <w:r w:rsidRPr="00106EA3">
        <w:rPr>
          <w:rFonts w:ascii="Roboto Light" w:eastAsia="Roboto Light" w:hAnsi="Roboto Light" w:cs="Roboto Light"/>
          <w:b/>
          <w:bCs/>
          <w:sz w:val="20"/>
          <w:szCs w:val="20"/>
        </w:rPr>
        <w:t xml:space="preserve">CDISC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all data submissions, employing rigorous validation checks to maintain integrity while synthesizing information for regulatory documentation in clinical trials.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sessions for new programmers on industry practices,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coding techniques, and usage of software tools, developing a culture of continuous improvement and shared knowledge within the programming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clinical and regulatory teams to troubleshoot and resolve emerging data issues, showcasing adaptability and problem-solving skills in a fast-paced environment filled with uncertainty.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reporting tools to reduce manual coding effort in generating analytic outputs, increasing the efficiency of programming tasks and improving project turnaround time with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independent conceptualization of analytical strategies to enhance the PK/PD Programming group’s capacity, driving improvements in workflow that increase productivity and ensure timely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peer code reviews, ensuring code quality and reliable performance of programming scripts, while nurturing a positive and constructive feedback environment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documentation of programming methodologies and processes for analytical work performed, aligning project workflows with industry guidelines and capturing best practices meticulously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supplementary data analysis tasks, expanding the analytical capabilities of the team and enhancing the depth of insights derived from clinical data metrics and trends identified.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systematic processes for validating the quality of datasets and results produced, ensuring all outputs meet established regulatory frameworks and quality standards mandatory for submission to authorities.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new software tools that enhance the efficiency of PK/PD analysis and programming tasks, facilitating a smoother project process and encouraging a culture of innovation within the group.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advanced modeling techniques and statistical procedures, serving as an innovative resource for study teams requiring complex analyses beyond standard reporting methods, expanding overall team capabilities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organized project management practices to juggle multiple tasks effectively while ensuring strict adherence to quality standards and compliance timelines, displaying strong organizational skills.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tools, enhancing the overall productivity and efficiency of development processes in cross-functional teams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data analysis and manipulation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better data-driven decision-making through actionable insights derived from user engagement metrics and performance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development teams, participating in daily scrums and sprint reviews, and driving continuous improvement efforts through adaptive methodologies that respond swiftly to project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interactive user interfaces and seamless experiences across various platforms in accordance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to ensure high-level functionality and usability, applying best practices in software development and systematic approaches to identifying and fixing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technical specifications and user guides, ensuring clarity and efficient onboarding processes for new team members while fostering knowledge sharing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specifications for projects, translating them into usable software features, demonstrating strong communication skills that bridge technical and non-technical realms.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integration of applications, enhancing application performance and scalability while adapting to evolving technological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streamlined deployment processes, fostering a culture of rapid iteration and responsiveness to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quality assessments, reinforcing high coding standards and promoting adherence to project-specific guidelines, thus facilitating consistent delivery of high-quality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software development methodologies and design patterns, sharing knowledge and experiences to uplift the overall competency of the programming team while fostering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explored new technologies and frameworks, advocating for the integration of innovative solutions and trends that can enhance product offerings and keep the company agile in a competitive landscape.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