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Quality Analyst with over 11 years of experience in software development focused on web and mobile applications. Committed to enhancing product quality through critical analysis and implementation of modern testing frameworks. Experienced in collaborating with cross-functional teams to deliver exceptional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 Tools:</w:t>
      </w:r>
      <w:r w:rsidRPr="00106EA3">
        <w:rPr>
          <w:rFonts w:ascii="Roboto Light" w:eastAsia="Roboto Light" w:hAnsi="Roboto Light" w:cs="Roboto Light"/>
          <w:sz w:val="20"/>
          <w:szCs w:val="20"/>
        </w:rPr>
        <w:t xml:space="preserve"> Postman, JIRA, Selenium, Jenkins, TestRail, Katalon Studio, Appium,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Java, Python, JavaScript, C#, Golang,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SOAP, JSON, XML, HTML5, CSS3,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Tools:</w:t>
      </w:r>
      <w:r w:rsidRPr="00106EA3">
        <w:rPr>
          <w:rFonts w:ascii="Roboto Light" w:eastAsia="Roboto Light" w:hAnsi="Roboto Light" w:cs="Roboto Light"/>
          <w:sz w:val="20"/>
          <w:szCs w:val="20"/>
        </w:rPr>
        <w:t xml:space="preserve"> AI Testing Tools, LoadRunner, Cucumber, Postman API Testing, Git, Docker, Kubernetes, Gherkin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Heroku, Terraform, Ansible, GitLab CI/CD, Travis CI,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executed comprehensive test strategies for product releases, focusing on integrating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testing efficiency and reduce manual intervention in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refine and clarify requirements, ensuring all functional and non-functional specifications were testable and met user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 cases leveraging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regression testing speed and freeing up manual testing resources for exploratory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insights on testing progress and helping teams adapt to changing demands through proactive communication and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backend testing of services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verification, ensuring data integrity across applications and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sessions with developers to resolve defects, providing detailed reports and fostering a collaborative environment where issues can be efficiently addressed.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of test cases and results using </w:t>
      </w:r>
      <w:r w:rsidRPr="00106EA3">
        <w:rPr>
          <w:rFonts w:ascii="Roboto Light" w:eastAsia="Roboto Light" w:hAnsi="Roboto Light" w:cs="Roboto Light"/>
          <w:b/>
          <w:bCs/>
          <w:sz w:val="20"/>
          <w:szCs w:val="20"/>
        </w:rPr>
        <w:t xml:space="preserve">TestRail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QA processes and aligning team efforts toward common quality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testing methodologies, encouraging the adoption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code integration while maintaining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testing tools like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system stability under peak load conditions, contributing to enhanced application resilience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test data to suggest improvements, leveraging analytical skills to drive project success and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new </w:t>
      </w:r>
      <w:r w:rsidRPr="00106EA3">
        <w:rPr>
          <w:rFonts w:ascii="Roboto Light" w:eastAsia="Roboto Light" w:hAnsi="Roboto Light" w:cs="Roboto Light"/>
          <w:b/>
          <w:bCs/>
          <w:sz w:val="20"/>
          <w:szCs w:val="20"/>
        </w:rPr>
        <w:t xml:space="preserve">AI testing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test execution cycles and continuous feedback loops across product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QA team members, fostering a culture of knowledge-sharing and continuous improvement in testing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promoting a culture of quality within agile teams and suggesting enhancements based on testing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potential testing tools in the market leading to a well-informed recommendation for company adoption, ultimately aligning tools with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executed test plans across multiple platforms, ensuring compliance with business requirements while reinforcing attention to detail and adaptability amidst diverse project scopes.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continuous improvement and rapid deployment efforts, significantly reducing time to market for critical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development teams to implement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minimizing post-deployment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discussions to clarify business workflows, utilizing insights to align testing efforts with customer needs and ensure comprehensive coverage of operational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analysis tools to gather comprehensive feedback from testing outcomes, influencing product improvements and strengthening data-driven decision-making processes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 for increasing the automation of regression tests, leveraging tools like </w:t>
      </w:r>
      <w:r w:rsidRPr="00106EA3">
        <w:rPr>
          <w:rFonts w:ascii="Roboto Light" w:eastAsia="Roboto Light" w:hAnsi="Roboto Light" w:cs="Roboto Light"/>
          <w:b/>
          <w:bCs/>
          <w:sz w:val="20"/>
          <w:szCs w:val="20"/>
        </w:rPr>
        <w:t xml:space="preserve">Cucumber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behaviors-driven development, which fostered collaboration between stakeholders and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SQL queries for backend validations alongside functional testing, ensuring that database interactions performed as expected under various scenarios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documentation for test cases and procedures, empowering team members and stakeholders to understand quality metrics and outcomes in a concise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external vendors to conduct independent audits of QA processes, identifying areas for enhancement and ensuring alignment with best practices across the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sharing sessions to enhance team skill sets on </w:t>
      </w:r>
      <w:r w:rsidRPr="00106EA3">
        <w:rPr>
          <w:rFonts w:ascii="Roboto Light" w:eastAsia="Roboto Light" w:hAnsi="Roboto Light" w:cs="Roboto Light"/>
          <w:b/>
          <w:bCs/>
          <w:sz w:val="20"/>
          <w:szCs w:val="20"/>
        </w:rPr>
        <w:t xml:space="preserve">Agile Testing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adaptability within the QA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extensive library of test case documentation and maintained comprehensive test records to ensure compliance with industry standards and company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best practices in </w:t>
      </w:r>
      <w:r w:rsidRPr="00106EA3">
        <w:rPr>
          <w:rFonts w:ascii="Roboto Light" w:eastAsia="Roboto Light" w:hAnsi="Roboto Light" w:cs="Roboto Light"/>
          <w:b/>
          <w:bCs/>
          <w:sz w:val="20"/>
          <w:szCs w:val="20"/>
        </w:rPr>
        <w:t xml:space="preserve">API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that all endpoints delivered robust and fail-proof features in alignment with business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new hires on testing practices and tools, helping to cultivate a knowledgeable team that was prepared to tackle quality challenges in a fast-paced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