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proficient in building scalable systems and enhancing deployment processes. Demonstrated ability to deliver robust code and collaborate effectively in fully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Django, Flask, React, Node.js,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Ansible,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OpenStack,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Nagios, Datadog, Sentry, Splunk,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Joined Point B as a </w:t>
      </w:r>
      <w:r w:rsidRPr="00106EA3">
        <w:rPr>
          <w:rFonts w:ascii="Roboto Light" w:eastAsia="Roboto Light" w:hAnsi="Roboto Light" w:cs="Roboto Light"/>
          <w:b/>
          <w:bCs/>
          <w:sz w:val="20"/>
          <w:szCs w:val="20"/>
        </w:rPr>
        <w:t xml:space="preserve">Python Systems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team members in a fully remote setup to enhance deployment processes, ensuring swift delivery of features while maintaining system reliability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testing environments for consistent software delivery, utilizing automation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minimize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discussions and code reviews, fostering a culture of collaboration through transparent communication and paired programming sessions that emphasized best practices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facilitated smooth rollout of updates while enhancing system security and performance, ensuring that the deployment process did not compromise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integration tests, employing testing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new software features before they reached production environments, thus minimizing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on-call responsibilities and quickly resolved systems failures by diagnosing issues in a remote setup, leveraging monitoring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Linux servers using shell scripting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maintenance tasks, enhancing the efficiency of system operations and improving response time for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delivered technical solutions that aligned with client needs, showcasing adaptability and a keen eye for details during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performance benchmarks to assess the efficiency of current applications, recommended optimizations that reduced latency and improved resource utilization, reinforcing the commitment to robust software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self-documenting code to promote maintainability, leveraging industry standards, and best practices to ensure clarity and facilitate onboarding of new developers into the project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 sessions to uphold code quality standards, providing constructive feedback and championing a culture of continuous learning and improvement among peers in a remote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enhanced the architecture of existing applications by integrating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scalability and maintainability while adhering to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security audits and performed necessary patches of production systems, safeguarding sensitive client data and ensuring compliance with industry regulations through proactive measures and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experimenting with container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management of service applications and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that underscored industry trends such as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development and the importance of CI/CD pipelines in modern software engineering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developing innovative solutions and applications while collaborating with diverse teams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components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efficiency by integrating new functionalities and ensuring optimal resource management across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practices by participating in sprint planning, stand-ups, and retrospectives, promoting a collaborative approach toward addressing challenges and delivering project milestones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rigorously evaluate the quality and performance of applications, ensuring adherence to client specifications and minimizing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engaging web applications that met user requirements while also focusing on responsive design across mobile and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using services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enhancements for better performance and user experience adjustment based on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with a strong focus on following branching strategies to maintain smooth and structured deployment cycles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address bugs and implement fixes, ensuring that software releases met high standards of quality and were aligned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development processes by integrating CI/CD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the efficiency of the deployment lifecycle while supporting rapid product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problem-solving for complex technical issues, applying deep analytical skills to troubleshoot and debug applications, which improved overall system reliability and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design patterns and strategies that directly affected system scalability and performance during high-demand scenarios, showcasing foresight in application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seamless integration with third-party services while ensuring security measures were in place, which improved the system’s flexibility and capability to connect with external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