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Expert in C#, .NET, secure software design, and product security practices, with a proven track record of driving secure application development and fostering a secure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JavaScript, Go, TypeScript,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Vue.js, Django, Flask,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CloudFormation, Terraform, Kubernetes, OpenShift,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 Top 10, API Security, Secure Coding, Threat Modeling, Static Analysis, Dynamic Analysis, Vulnerability Scanning, Penetration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GitLab, Visual Studio, Postman, Burp Suite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secure software design principles within the SDLC, ensuring compliance with security requirements, while collaborating with product teams to evaluate and mitigate vulnerabilities in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threat modeling exercises, identifying potential weaknesses in application architectures, and collaborated with engineering teams to design effective security controls to alleviate identified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secure coding practices in multiple programming languages,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robust applications that resist common vulnerabilities outlined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Top 10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 Top 10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security testing frameworks into CI/CD pipelines, enabling continuous validation of application security and ensuring compliance with industry best practices for secure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secure code review processes to recognize vulnerabilities and educated team members on remediation tactics, enhancing the overall security posture of the organization through a collaborative effort.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analyzed emerging security threats and newer technologies to proactively improve the organization’s security protocols and inform teams on best practices in secure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security awareness training sessions for development teams, fostering a culture of security sensitivity throughout the product development lifecycle and enhancing the capability to build secure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QA teams to ensure security goals were met during testing phases, validating the efficiency of security controls in place and their responsiveness to evolving threats and attack vectors.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impart security insights, ensuring that the security considerations were embedded in discussions around application features and updates from inception to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security tools for static and dynamic analysis in the development environment to ensure all code releases fulfill security standards effectively before reaching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records of identified vulnerabilities and progress on mitigation strategies, enabling better decision-making aligned with evolving security needs and compliance requirements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 on best practices in secure coding and vulnerability management, enhancing their developmental capabilities and promoting an integrated security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operational security by implementing security APIs to manage access and safeguard against data breaches, thus enforcing stringent standards in user authentication and access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security architecture design discussions, influencing critical decisions on technology stack selections aimed at bolstering application security throughout the customer engagement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documentation effort for security best practices, standard operating procedures, and incident response protocols to ensure clarity and compliance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protect systems from vulnerabilities and known attack vectors.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security audits on web applications, leveraging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weaknesses and ensure compliance with security standards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measures into existing codebases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regression testing, ensuring that identified risks were mitigated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cross-departmental teams to define security requirements effectively, establishing clear communication channels for security updates and changes needed in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threat modeling approaches to new projects, successfully identifying critical paths in applications and mitigating potential security risks early on in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secure coding practices and security vulnerabilities, ensuring clear guidance for development teams and updated policy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 with inherent security measures, streamlining secure environmental configurations and change management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phases to incorporate security checks for enhancing efficiency and lowering the risk of deploying vulnerable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enhancing security awareness among developers, improving their knowledge of emerging threats and best practices for secure application design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incident response drills periodically to ensure readiness against security events, developing a responsive plan that aligned with the organization’s risk management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stakeholders to ensure security visibility and alignment with business objectives, fostering a cooperative environment for security innovation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from security assessments to senior management, detailing vulnerabilities, potential impacts, and strategic recommendations for enhancing security protocols within the development workflow.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