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Proven expertise in backend services, integration workflows, and security tools. Actively shapes technical direction and mentors peers to achieve outstanding performance and high-quality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Node.js, JavaScript, Python, Java, Go, C#,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Platforms:</w:t>
      </w:r>
      <w:r w:rsidRPr="00106EA3">
        <w:rPr>
          <w:rFonts w:ascii="Roboto Light" w:eastAsia="Roboto Light" w:hAnsi="Roboto Light" w:cs="Roboto Light"/>
          <w:sz w:val="20"/>
          <w:szCs w:val="20"/>
        </w:rPr>
        <w:t xml:space="preserve"> AWS, Google Cloud Platform, Azure, Docker, Kubernetes, Serverless Architecture, Heroku,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DynamoDB,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Tools:</w:t>
      </w:r>
      <w:r w:rsidRPr="00106EA3">
        <w:rPr>
          <w:rFonts w:ascii="Roboto Light" w:eastAsia="Roboto Light" w:hAnsi="Roboto Light" w:cs="Roboto Light"/>
          <w:sz w:val="20"/>
          <w:szCs w:val="20"/>
        </w:rPr>
        <w:t xml:space="preserve"> RESTful APIs, GraphQL, Webhooks, Security Information and Event Management (SIEM), Endpoint Detection and Response (EDR), Identity Providers, OAuth 2.0, OpenID Connect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Jest, Mocha, Chai, Postman, Selenium, Cypress, Katalon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Datadog, Splunk, New Relic, ELK Stack, Sentry,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secure backend for Wirespeed’s detection platform,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reliability and performance across critical services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security operations to transform detection strategies into effective production-quality logic and pipelines that improved response times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senior engineers by providing guidance on navigating complex architectural decisions, fostering a culture of knowledge sharing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high-impact services with third-party security tools like </w:t>
      </w:r>
      <w:r w:rsidRPr="00106EA3">
        <w:rPr>
          <w:rFonts w:ascii="Roboto Light" w:eastAsia="Roboto Light" w:hAnsi="Roboto Light" w:cs="Roboto Light"/>
          <w:b/>
          <w:bCs/>
          <w:sz w:val="20"/>
          <w:szCs w:val="20"/>
        </w:rPr>
        <w:t xml:space="preserve">EDR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improving integration quality and security incident response maturity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technical standards for code quality and observability, optimizing processes through regular design and code reviews, ultimately enhancing team output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to support high data volume handling capabilities, employing strategies for reliability and operational efficiency that influenced overall system architecture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and operations teams to align technical solutions with business needs, ensuring that security measures were both effective and strategically advantageous.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for agile development and continuous integration, implementing automation through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reduce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observability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rapid identification of potential system vulnerabilities or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highly inclusive engineering environment where diverse ideas were encouraged and fostered innovation, reflecting a commitment to Coalition’s mission of protecting businesses from digital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systems to more secure cloud-native solutions,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scalability and operational continuity during the transition period.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security posture by advocating for the integration of industry-leading security practices and compliance measures in software development workflows, promoting a proactive approach to cyber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optimizing data query strategies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load times and improved user experiences across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contributing to a robust testing culture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abilities by tackling complex technical challenges, facilitating brainstorming sessions that led to innovative solutions and collaborative enhancements within the engineering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distributed systems by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backend architectures and facilitating integration with third-party APIs for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maximize application performance and usability, incorporating user feedback in the iterative development process to achieve impactful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by implementing rigorous testing practices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reliability and a decrease in post-deployment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cloud migration projects with a focus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system capacity and cost-effectiveness while ensuring security compliance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allowed seamless communication between frontend and backend, adopting best practices for security and performance optimization, thereby enhancing user interaction with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sprint planning sessions, fostering team alignment and rapid iteration cycles that improved project delivery timelines and responsiveness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software features, translating business needs into technical solutions that meet client expectations and enhance product marketability.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deployment processes that reduced time-to-market and optimized resource utilization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technical leadership by reviewing team members' code, providing actionable feedback that encourages continuous improvement and skill advancement among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environments to streamline the on-boarding process for new team members and ensure consistency across all stages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in application services to significantly improve response times and efficiently handle high 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incident response protocols by collaborating with security teams to identify and mitigate application vulnerabilities, ultimately enhancing overall application security posture.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