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11 years of professional experience in software development, focusing on web and mobile applications. Proven expertise in Kubernetes, AWS, and Chaos Engineering. Strong communicator adept at collaborating with cross-functional teams to drive technical wins and educate clients on best practices for reliability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OpenShift,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xml:space="preserve"> Kubernetes, Docker, EKS, AKS, GKE, Container Runtimes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 Tools:</w:t>
      </w:r>
      <w:r w:rsidRPr="00106EA3">
        <w:rPr>
          <w:rFonts w:ascii="Roboto Light" w:eastAsia="Roboto Light" w:hAnsi="Roboto Light" w:cs="Roboto Light"/>
          <w:sz w:val="20"/>
          <w:szCs w:val="20"/>
        </w:rPr>
        <w:t xml:space="preserve"> Grafana, JMeter, LoadRunner, K6, APM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 Tools:</w:t>
      </w:r>
      <w:r w:rsidRPr="00106EA3">
        <w:rPr>
          <w:rFonts w:ascii="Roboto Light" w:eastAsia="Roboto Light" w:hAnsi="Roboto Light" w:cs="Roboto Light"/>
          <w:sz w:val="20"/>
          <w:szCs w:val="20"/>
        </w:rPr>
        <w:t xml:space="preserve"> Jenkins, Ansible, Terraform, GitLab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Shell Scripting,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APIs:</w:t>
      </w:r>
      <w:r w:rsidRPr="00106EA3">
        <w:rPr>
          <w:rFonts w:ascii="Roboto Light" w:eastAsia="Roboto Light" w:hAnsi="Roboto Light" w:cs="Roboto Light"/>
          <w:sz w:val="20"/>
          <w:szCs w:val="20"/>
        </w:rPr>
        <w:t xml:space="preserve"> REST APIs, SOAP, gRPC, Istio, Service Mesh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Pre/Post Sales Solutions Architect at Point B – Remote in Seattle, WA (Sep 2020 – Aug 2025)</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at Microsoft – Irving, TX (Feb 2015 – Jun 2020)</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