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expertise in custom application development for web and mobile platforms. Proven ability to design high-level solutions, deliver compelling presentations, and drive technical discovery with clients. Strong background in cloud-native architectures, integration platforms, and collaborative pre-sales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Design, Domain-Driven Design, CQRS, 12-Factor Apps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Vue, Node.js,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Docker, Kubernetes, ArgoCD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Data: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Gateways, Kafka, SQL, NoSQL, Data Mesh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discovery workshops with C-suite stakeholders, effectively translating complex business requirements into actionable technical solutions that align with client expectations and enterprise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high-level solution architectures, incorporating industry best practices and proven methodologies, to facilitate the seamless integration of custom applications within client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dynamic technical demonstrations and POCs that showcased state-of-the-art custom development capabilities, enhancing stakeholder understanding of proposed technological solutions and fostering confidence in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thorough RFP/RFI responses, emphasizing technical accuracy and depth, while conducting risk assessments and providing detailed effort estimations for customized application development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comprehensive library of reusable demo assets and reference architectures, streamlining the pre-sales process and improving efficiency in client presentations and technical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delivery teams to ensure proposed solutions were both feasible and align with scalability goals, maximizing profitability and client satisfaction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pursued knowledge of industry trends in enterprise application development and cloud platforms, ensuring that all proposed solutions meet current technological standards and address emerging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optimizing team productivity and maintaining a robust lifecycle for code management, quality assurance, and continuous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development workflows, embedding security protocols and compliance measures into the CI/CD pipeline for enhanced application integrity and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clarify technical requirements, facilitating effective communication and ensuring that all stakeholder concerns were addressed throughout engagement processes and solution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technical training to sales and account teams, enhancing their understanding of custom application technology stacks and development frameworks for more effective client selling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on cloud-native technologies and trends in application development, ensuring proposals remained competitive and aligned with best practices in the fast-evolving digital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clients by actively listening to their needs and adjusting technical approaches accordingly, positioning myself as a trusted advisor for custom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planning sessions, providing insights on emerging technologies that could be leveraged for future client projects and aligning product offerings with market demand.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demonstrate the potential of technology investments, illustrating the tangible benefits of custom development solutions and solidifying client confidence.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enterprise-scale custom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robust backend services and APIs that facilitated seamless integrations and enhanced performance across diverse client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define project requirements and scope, utilizing Agile methodologies to ensure iterative progress and timely delivery of business-critical software solutions in complex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application security and data protection by integrating OAuth2 and secure coding practices in the development lifecycles of various software projects, meeting compliance mandates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user-centric frontend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a consistent user experience across various devices and platforms for enterprise clientele.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process by actively gathering feedback from users and stakeholders, which informed future iterations of application features and enhancements in the software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that shaped the direction of new product features and enhancements, leveraging my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advise on optimization choices.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improving development standards and fostering a culture of continuous learning and excellence among software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facilitating smoother deployments and scaling applications horizontally in cloud environments, contributing to streamlined operational processes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reducing the time and effort required in regression testing for custom-built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efficient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and reliable deployment of applications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industry stakeholders, understanding their evolving needs, to innovate solutions that leveraged advanced technologies in web and mobile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monitoring and logging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application performance and promptly addressing issues arising in production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