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specializing in web and mobile applications, adept at transforming complex infrastructure into reliable, reusable components, enhancing developer productivity through optimized workflows and tooling.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Ansible, CloudFormation, Helm,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Observability:</w:t>
      </w:r>
      <w:r w:rsidRPr="00106EA3">
        <w:rPr>
          <w:rFonts w:ascii="Roboto Light" w:eastAsia="Roboto Light" w:hAnsi="Roboto Light" w:cs="Roboto Light"/>
          <w:sz w:val="20"/>
          <w:szCs w:val="20"/>
        </w:rPr>
        <w:t xml:space="preserve"> Jenkins, GitLab CI,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Workflow Tools:</w:t>
      </w:r>
      <w:r w:rsidRPr="00106EA3">
        <w:rPr>
          <w:rFonts w:ascii="Roboto Light" w:eastAsia="Roboto Light" w:hAnsi="Roboto Light" w:cs="Roboto Light"/>
          <w:sz w:val="20"/>
          <w:szCs w:val="20"/>
        </w:rPr>
        <w:t xml:space="preserve"> Argo Workflows, Airflow, Prefect, Temporal,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CI/CD pipelines, enhancing deployment efficiency and fostering quicker feedback loops for development teams, ultimately improving overall product delivery timelines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developer-friendly SDKs and tools that facilitated seamless integration with cloud services while abstracting complex Kubernetes configurations, which empowered engineers to focus on writing code rather than managing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AWS cost optimization initiatives by analyzing spending patterns, setting budgets, and implementing strategies that reduced unnecessary costs, while maintaining the performance and scalability of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codify workflow patterns into reusable libraries and templates, improving consistency and reducing onboarding time for new team members in new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observability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on application performance, reliability, and resource utilization, thereby enabling informed decision-making and proactive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redesign of our workflow orchestration platform, shaping fundamental components and abstractions that guide Quilter's AI operations and allowing for faster delivery of features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systems across cloud infrastructure using best practices for secrets management, compliance with least-privilege principles, and robust audit logging for sensitive operations, enhancing security posture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language-native tooling around orchestration features, making it easier for engineers to access advanced workflows through simple, intuitive SDK calls that significantly increased developer satisfaction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standards and processes within the Platform team that prioritize self-service capabilities, fostering a culture of independence and accountability amongst team members, significantly reducing time-to-resolution for infrastructure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engineers on best practices in AWS usage, Kubernetes management, and CI/CD processes, enriching the team knowledge base and promoting a culture of continuous learning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infrastructure development with organizational goals, ensuring strategic alignment through the establishment of clear metrics for infrastructure efficiency and performance across various product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solutions for workload autoscaling in Kubernetes environments, leading to more efficient resource usage and improved application performance in high-demand scenarios without compromising 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pain points within current workflows, quickly prototyping and deploying solutions that enhanced team productivity and morale by removing unnecessary roadblocks in their daily routines.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sessions focused on defining and refining Site Reliability Engineering (SRE) practices, developing playbooks that contributed to a more resilient operational environment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compliance frameworks into infrastructure decision-making processes, ensuring the organization met standards such as SOC 2 and ISO27001, ultimately reinforcing trust and accountability in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cloud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to support large-scale applications in a collaborative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gather requirements and translate them into technical specifications, ensuring seamless integration and alignment of stakeholder expectations with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deployment speed and easier scaling of applications to meet changing user demands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early detection of system issues and performance bottlenecks through real-time metrics and alerting systems, enhancing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to establish best practices for software development and architecture that improved code quality and reduced bugs, fostering a culture of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aiming for knowledge sharing and improvement of coding standards that aligned with project goals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ensuring the team was aligned on goals and identifying areas for continuous improvement in the software development lifecycle,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streamlining the provisioning and management of cloud resources that supported dynamic application environments and ensured consistency across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developer tooling to simplify the development process, significantly reducing friction in the deployment pipeline and enabling rapid prototyping and feature delivery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team members to experiment with emerging technologies, which led to successful implementation of new tools that enhanced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APIs for internal and external clients, adhering to best practices and standards in security and performance to maintain quality of service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aimed at optimizing workflows, directly leading to the enhancement and automation of repetitive tasks, enabling teams to focus on delivering value to customers.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