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robust web and mobile applications, specializing in Go, cloud infrastructure, and enhancing developer productivity through efficient tooling and automation.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Java, TypeScript, Python, JavaScript, C#, Rust,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Spring Framework, Express.js, Gin (Go), Docker, React, Vue.js,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 (GCP), Azure, Terraform, Ansible, OpenShift, CloudFormation, Kops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Messaging: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Apache Kafka, RabbitMQ,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Prometheus, Kibana, GitHub Actions, Jenkins, Flux, CircleCI,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gRPC, REST, GraphQL, Swagger, Postman, Insomnia, JSTest, Burp Suite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core platform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significantly improving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internal teams and speeding up feature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engineering teams to define requirements, design elegant solutions and manage the entire lifecycle of platform tools, ensuring effective automation and streamlined workflows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services and tools that allowed product teams to ship features seamlessly,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orchestration along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management, enhancing efficiency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service communication by implementing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service-to-service communication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HTTP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interoperability and performance within distributed systems while reducing latency.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of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with a strong focus on clean API design, long-term compatibility, and maintaining high code quality and efficiency while empowering developers to leverage these tools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adopting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 concurrency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patterns, reducing overhead and improving resource usage across production services deployed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internal dashboards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proactively provided insights into system health, ensuring robust support for critical production services and anticipating potential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knowledge-sharing environment among team members through regular meetings, code reviews, and mentoring, significantly nurturing the team’s ability to tackle complex challenges with optimal solutions and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effective CI/CD pipelines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processes and promoting a culture of quality through automated testing and release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improving overall developer productivity by designing tools and frameworks that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self-service portals for developers in diverse teams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problem-solving discussions with cross-functional teams, addressing complex bugs and issues through robust debugging techniques and collaborative troubleshooting practices, enhancing innovation and driving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implementations, ensuring reproducibility and efficiency within development environments while reducing setup times for new projects or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methodologies within the team to maintain a nimble approach in a rapidly evolving software landscape while preserving high standards of quality and security in all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system design discussions with both technical and non-technical stakeholders, bridging knowledge gaps and ensuring alignment within project objectives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evaluated emerging trends and technologies in the platform engineering space, proactively integrating useful tools and practices into workflows, which helped maintain a competitive edge in systems architecture.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major role in designing, building, and maintaining infrastructure for scalable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tools for internal teams that significantly improved workflow and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development teams to enhance application performance and developer productivity through well-structured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libraries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contributed to the management of deploying applications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ensuring operational excellence and quick resolution of issues during the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code reviews and mentoring of junior developers, promoting knowledge sharing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adhering to standards for quality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improving CI/CD processes by integrating automated build and deployment pipelines using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in-house tools, vastly improving release frequency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various tooling and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routine tasks, reducing manual intervention, allowing engineering teams to focus on more strategic initiatives for application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robust testing strategies for applications,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assuring quality and performance standards were met before deployments into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observability by leveraging monitoring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alerting protocols, resulting in quicker identification of potential performance degradations and operational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of internal documentation platform for engineering teams, establishing a knowledge base for systems design and architecture best practices that elevated the team's collective expertise.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design discussions for migration to cloud solutions, leveraging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contributed expertise on optimizing resource allocation and overall application performance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on tool efficiencies, iterating on feature sets and services based on user experiences to continually improve overall application workflow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projects focusing on the development of microservices architectures, enhancing modularity and scalability of the software ecosystems, promoting practices that improve service independence and deployments.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