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cybersecurity professional with 11 years of experience in software development, specializing in penetration testing for web and mobile applications. Proven expertise in offensive security, vulnerability management, and automated testing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Bash, C#, JavaScript, PowerShell,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Burp Suite Pro, Metasploit, Cobalt Strike, Nessus, OWASP ZAP, SQLMap, Nikto, Aircrack-ng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Terraform, Ansible, Kubernetes, Docker,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Travis CI, Jira, Confluence, Slack, Visual Studio Code, Sublime Text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OWASP, NIST, ISO 27001, MITRE ATT&amp;CK, CIS Controls, SANS, OSSTMM, SOC 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Simulated real-world cyber-attack scenarios, employing both manual and automated testing methods to identify critical vulnerabilities across diverse client infrastructures, minimizing risk through actionable insights and tailored defensive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web application testing services using a combination of established methodologies and innovative personal techniques, ensuring robust security postures for clients through meticulous risk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custom payloads and command-and-control infrastructures that effectively bypassed enterprise defenses, showcasing technical prowess and creativity in offensive security strategies during penetration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tools such as </w:t>
      </w:r>
      <w:r w:rsidRPr="00106EA3">
        <w:rPr>
          <w:rFonts w:ascii="Roboto Light" w:eastAsia="Roboto Light" w:hAnsi="Roboto Light" w:cs="Roboto Light"/>
          <w:b/>
          <w:bCs/>
          <w:sz w:val="20"/>
          <w:szCs w:val="20"/>
        </w:rPr>
        <w:t xml:space="preserve">Burp Suite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Cobalt Strike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in-depth vulnerability assessments, assisting clients in fortifying their security posture against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development teams to automate manual testing processes, enhancing the efficiency of penetration testing efforts through the integration of modern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post-exploitation analysis, presenting findings to executive stakeholders, and providing recommendations that align with business objectives while addressing complex security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industry contributions through open-source projects and public speaking, enhancing personal expertise and reinforcing community ties within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risk-based testing strategies that align with the business objectives, fostering a security-first culture and promoting awareness across client organizations in relation to existing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lifecycles effectively, from kickoff calls to final debriefs, ensuring clear communication with stakeholders and a commitment to establishing trust through professional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efficiency and providing quicker turnaround times for clients, thereby enhancing service delivery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cyber threats and security trends, aligning testing methodologies with current industry standards and ensuring relevance in an ever-evolving threat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assessments, providing expertise and insights to enhance overall security architecture frameworks for various enterprise solutions, fostering an environment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processes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deployments while maintaining high-security standards and facilitating seamless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security professionals, fostering knowledge transfer and skills enhancement within the team, effectively building a more capable and adaptive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direction of security practices within the organization, aligning goals with client needs and industry best practices for superior security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multifunctional software applications, advocating for secure coding practices and embedding security in every phase of the development lifecycle, fostering a culture of security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sessions, providing insights into security implications of design choices, ensuring compliance with industry standards and methodologies like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and refine testing protocols, integrating security tests into traditional workflows to expose vulnerabilities earlier in the software development lifecycle and improve overall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codebases for security vulnerabilities and provided remediation guidance to development teams, improving the overall security posture of products before launch, thereby enhancing user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security policies and procedures, facilitating awareness and adherence across development teams, promoting consistency in security practices, and enhancing organizational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efficient collaboration among team members while maintaining robust code integrity and security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developers on secure coding practices, advocating for the understanding of common vulnerabilities like </w:t>
      </w:r>
      <w:r w:rsidRPr="00106EA3">
        <w:rPr>
          <w:rFonts w:ascii="Roboto Light" w:eastAsia="Roboto Light" w:hAnsi="Roboto Light" w:cs="Roboto Light"/>
          <w:b/>
          <w:bCs/>
          <w:sz w:val="20"/>
          <w:szCs w:val="20"/>
        </w:rPr>
        <w:t xml:space="preserve">SQL Injection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Cross-Site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encourage proactive security measures in their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manuals that explain complex security concepts in an understandable manner, aiding teams to adopt best practices in software development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focused on enhancing application security and integrating threat modeling into development workflows, improving security resource planning and elevating application defenses.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IT departments to deploy security solutions and implement security policies that protect enterprise assets while ensuring business continuity, aligning with organizational goals and risk appetites.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tested emerging security technologies and frameworks to maintain a competitive edge in penetration testing practices and provide high-quality service to clients in diverse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organization at various cybersecurity conferences and workshops, sharing knowledge through presentations and panel discussions, thereby enhancing personal brand and professional network.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