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Payment Analytics Engineer with over 11 years of experience in software development, specializing in payment analytics, data engineering, and reporting. Proficient in optimizing revenue through detailed interchange analysis and ensuring regulatory compliance. Adept at translating complex data specifications into actionable insights, and experienced in high-volume transactional data management and automating complex reporting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ELT, NoSQL, Databases,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BigQuery,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Airflow, Tableau, Looker,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Analytical Techniques:</w:t>
      </w:r>
      <w:r w:rsidRPr="00106EA3">
        <w:rPr>
          <w:rFonts w:ascii="Roboto Light" w:eastAsia="Roboto Light" w:hAnsi="Roboto Light" w:cs="Roboto Light"/>
          <w:sz w:val="20"/>
          <w:szCs w:val="20"/>
        </w:rPr>
        <w:t xml:space="preserve"> Regression Analysis, Forecasting, Data Modeling, Statistical Analysis,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Docker, Kubernetes, GitLab CI,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automated reporting workflows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accuracy and compliance for quarterly network reporting, and empowered stakeholders with timely insights into payment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Partner Operations to ensure absolute data consistency, enhancing transparency across the payment lifecycle and minimizing unknown liabilities through rigorous data monitoring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dynamic 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efficiently handled high-volume transactional data, significantly improving systems' scalability and performance in alignment with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interchange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identifying revenue leakage in transactions and implemented adjustments that led to improved qualification rates, positively impacting the bottom 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enhanced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enable reliable tracking of card network data through the platform, ensuring complete audit trails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financial logic to the upstream system by collaborating with the Engineering team, enhancing processing efficiency and reducing data duplication across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automated systems for maintaining point-in-time data integrity, ensuring high standards of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across reporting systems and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card network specifications into Highnote's event codes through meticulous decoding, streamlining workflow approvals and enabling faster development cycles for new payment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validating card network invoices through rigorous audits of fees, ensuring that Highnote received eligible incentives and maintaining alignment between billing and actual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tracking mechanisms for quarterly network specification changes, successfully preventing reporting inaccuracies and ensuring adaptability to the dynamic payment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w:t>
      </w:r>
      <w:r w:rsidRPr="00106EA3">
        <w:rPr>
          <w:rFonts w:ascii="Roboto Light" w:eastAsia="Roboto Light" w:hAnsi="Roboto Light" w:cs="Roboto Light"/>
          <w:b/>
          <w:bCs/>
          <w:sz w:val="20"/>
          <w:szCs w:val="20"/>
        </w:rPr>
        <w:t xml:space="preserve">fee validation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accurately assess and adjust network assessment fees associated with specific customer transactions based on payment terms, enhancing financial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detailed models that forecast the financial impacts of network pricing updates, enabling proactive business strategy adjustments ahead of market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margin analysis, assessing the impacts of network rules on product profitability, and advising product teams on necessary action plans based on comprehensive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actionable dashboards that highlighted key performance indicators, driving operational efficiencies across the organization and standardizing reporting formats.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on best practices in automated reporting and data analysis, fostering a culture of knowledge sharing and enhancing team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variety of software solutions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system features and improve overall functionality for enterprise applications, meeting evolving user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understand user requirements and translated them into technical specifications, resulting in user-centered designs and improved system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helping automate development workflows and facilitate rapid application delivery while maintaining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and optimization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performance and generating efficient data retrieval processes aligned with application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coding standards and documentation within Agile environments, resulting in enhanced team productivity and smoother project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mentored junior developers, enabling skill enhancement and adherence to best practices in software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identified optimization opportunities, leading to reduced downtime and improved user experience through proactive management and troubleshooting.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integrated complex business logic while ensuring compatibility with diverse client applications, thereby enhancing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frontend development, contributing to dynamic and responsive user interfaces that improved customer engagement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to ensure software reliability and performance, allowing for continuous delivery of high-quality applications to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software specifications and development processes, which contributed to a comprehensive knowledge base for onboarding future developers and project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methodologies to improve system architecture and feature enhancements, ensuring that development practices were in line with industry standards and innovations.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