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focusing on both web and mobile applications, adept at fostering community engagement in open-source projects, and demonstrating exceptional frontend development skills, technical writing capabilities, and strong collaboration. Enthusiastic about empowering developers within vibrant ecosystems, ensuring high-quality standards in coding practices, and leveraging modern technologies to enhance user experiences, while advocating for community needs during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Svelte, Angular, Next.js, Astro, Docusaurus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NPM,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Creation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CSS-in-JS, Postman, Figma, Illustrator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Documentation/Static Site Generators: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Hugo, Jekyll, Gatsby, Docusaurus, ReadTheDocs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websites and documentation portals for multiple open-source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engaging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GitHub repositories by triaging issues, reviewing pull requests, supporting release workflows, and organizing projects to streamline collaborative efforts among contributors,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technical content, including blog posts, tutorials, and short videos, effectively communicating complex concepts in engaging ways while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hosted and coordinated monthly community meetings, prepared agendas, ran live sessions, and summarized action items, fostering a welcoming and productive atmosphere for discussions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advocated for community developer needs and feedback internally, which helped shape product direction and enhanced community satisfaction through active listening and engagement across various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frontend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promoting best practices in code quality and maintainability during the design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community members to draft, edit, and publish comprehensive technical articles and guides, ensuring clarity and usefulness for a wide audience, emphasizing professional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community-driven development of open-source software by identifying user needs through intricate reporting and concerns raised on community forums, which led to improvements 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innovative ideas and participated in brainstorming sessions to introduce features and enhancements to existing tools, fostering a culture of creativity and continuous improvement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