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11 years of experience in software development, specializing in web and mobile applications. Proven expertise in medical education environments, delivering impactful training initiatives, and demonstrating strong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Office &amp; Productivity Tools:</w:t>
      </w:r>
      <w:r w:rsidRPr="00106EA3">
        <w:rPr>
          <w:rFonts w:ascii="Roboto Light" w:eastAsia="Roboto Light" w:hAnsi="Roboto Light" w:cs="Roboto Light"/>
          <w:sz w:val="20"/>
          <w:szCs w:val="20"/>
        </w:rPr>
        <w:t xml:space="preserve"> Microsoft Office 365, Excel, PowerPoint, Outlook, Trello,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Firebase,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training initiatives in collaboration with cross-functional teams, leveraging </w:t>
      </w:r>
      <w:r w:rsidRPr="00106EA3">
        <w:rPr>
          <w:rFonts w:ascii="Roboto Light" w:eastAsia="Roboto Light" w:hAnsi="Roboto Light" w:cs="Roboto Light"/>
          <w:b/>
          <w:bCs/>
          <w:sz w:val="20"/>
          <w:szCs w:val="20"/>
        </w:rPr>
        <w:t xml:space="preserve">Microsoft Office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presentations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analysis to enhance learning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and managed mobile lab operations,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setup, ensuring seamless delivery of training programs across diverse 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interactive web applications for training purposes, improving participant engagement and retention of medical education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programs that incorporated feedback mechanisms, ensuring continuous improvement and adaptability of mobile lab experiences tailored for healthcare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communication with medical staff and internal stakeholders, demonstrating diplomacy and patience while addressing concerns related to mobile lab operations and training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territory-specific training needs using analytical techniques, optimizing mobile lab program efficiency based on audience feedback and engagement levels during demonstrations.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training interactions through established portals, employing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to securely store and access training materials and participant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sales and marketing teams, ensuring alignment on training initiatives and the successful execution of clinical demonstration labs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superior organizational skills by managing logistics for mobile lab setups and executing clinical education strategies, adapting swiftly to operational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creative solutions for logistical challenges associated with mobile lab tours, leveraging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communication and collaboration with team members during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concise and effective communication to stakeholders, maintaining transparency about training milestones and ensuring all internal processes were adhered to diligently.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improvement in mobile lab operational performance through regular feedback sessions and brainstorming meetings with cross-functional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corporate clinical education strategies, aligning them with annual marketing plans to enhance visibility and utilization of mobile lab resources within targeted territories.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training materials to align with changing market demands, showcasing the ability to pivot strategies based on new medical advancements and educational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recognition for outstanding service delivery in clinical training environments, establishing a strong reputation among healthcare professionals and corporate colleagues alike.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performance and responsiveness for user-facing applications, which greatly enhanced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implement new features for products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aligned with user feedback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optimizing data retrieval and storage for multiple applications, enhancing the overall speed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best practices in coding and application design, teaching junior developers about effective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team projects, fostering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 meetings, which improved the team's workflow and project delivery timelines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assurance in deployment processes to enhance software reliability and minimize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gather requirements and translate them into technical specifications, ensuring clarity and alignment on project objectives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mentorship to team members, sharing knowledge about cloud solutions and encouraging innovation to drive complex projects forward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from development to production environments with minimal disruptions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and best practices on technical architecture and performance optimization to maintain code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user-centered design principles, conducting usability testing sessions to ensure software solutions met user needs and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interactions between front-end and back-end systems to enhance application mobility and responsiveness.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