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Mid-Senior Full Stack Engineer with over 11 years of experience in software development, specializing in building web and mobile applications using TypeScript, Node.js, React, and AWS. Proven track record in delivering architecturally sound APIs and end-to-end solutions to enhance user experiences and improve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Node.js,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Express.js, NestJS, Angular, Redux,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 APIs, GraphQL, SOAP, WebSockets,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mission-driven applications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user interfaces that significantly enhanced customer engagement across various platforms during my tenure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microservices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integrating services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robust scalability and optimized resource usage for high-traffic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Continuous Integration and Continuous Deployment (CI/CD)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code deployment process, enhancing team productivity and software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following best practices for data manipulation and integration with third-party services, ensuring enhanced interoperability and data consistency for consumer-facing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utilizing agile methodologies to foster communication and adaptability, aligning deliverables with key strategic business objectives and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reduced bugs, and continuous improvement in product reliability, while mentoring junior developers on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relational and non-relational database design principles to build scalable data models, establishing efficient data management processes that supported multiple applications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management, leading to improved application stability and ease of environment configuration during project rollouts and scaling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architecture for high-availability systems and conducted performance monitoring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any bottlenecks affecting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features based on user feedback to enhance product satisfaction and adoption rates, demonstrating a clear understanding of user-centered design in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code reviews and provided mentorship to junior developers, ensuring knowledge transfer and the reinforcement of best coding practices across diverse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front-end interfaces employing </w:t>
      </w:r>
      <w:r w:rsidRPr="00106EA3">
        <w:rPr>
          <w:rFonts w:ascii="Roboto Light" w:eastAsia="Roboto Light" w:hAnsi="Roboto Light" w:cs="Roboto Light"/>
          <w:b/>
          <w:bCs/>
          <w:sz w:val="20"/>
          <w:szCs w:val="20"/>
        </w:rPr>
        <w:t xml:space="preserve">React 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utilities, enhancing user experiences in complex web applications while promoting code reusability and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coding and optimization, actively participating in the development of progressive web applications adhering to responsive design principles and accessibility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discussions to stay updated with emerging trends in full-stack development, advocating for the adoption of modern libraries and frameworks that drive innovation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solutions and logging practices, utilizing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system performance and facilitate prompt troubleshooting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ensuring smooth functionality and user interactions that drove product engagement during my experience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translate business requirements into functional technical specifications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methodologies, enhancing project delivery and team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complex RESTful APIs to support data-driven applications, allowing teams to efficiently retrieve and manipulate data while ensuring scalability and security measures were implemented.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reviews and established best practices for code standards, enhancing maintainability and consistency across multiple projects while mentoring new team members for improved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into the development lifecycle using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robust quality assurance processes were in place to reduce bug rates and improve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front-end applications, resulting in improved data flow and application performance as projects scaled up to meet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data structures for efficient data retrieval and storage solutions in various projects, improving performance and maintainability for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hybrid cloud deployments, enhancing system redundancy and leveraging the benefits of multi-cloud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DevOps culture, collaborating closely with operations teams to facilitate seamless deployments and operational support, fostering a united approach to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development best practices to help elevate the technical skills of team members and ensure high-quality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sprints, ensuring that project milestones were met while also maintaining a flexible approach to adapt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new technologies and frameworks, advocating for their adoption across the organization to keep pace with industry trends and client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