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web and mobile applications, specializing in delivering complex features leveraging TypeScript, React, and GraphQL. Proven ability to manage projects independently from inception to delivery while enhancing user experience through collaboration and feedback.</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 C#, Rust,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Next.js, GraphQL, Apollo, Redux,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CI/CD, Jenkins, AWS, Azure, Terraform,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w:t>
      </w:r>
      <w:r w:rsidRPr="00106EA3">
        <w:rPr>
          <w:rFonts w:ascii="Roboto Light" w:eastAsia="Roboto Light" w:hAnsi="Roboto Light" w:cs="Roboto Light"/>
          <w:sz w:val="20"/>
          <w:szCs w:val="20"/>
        </w:rPr>
        <w:t xml:space="preserve"> Jest, React Testing Library, Cypress, Selenium, Mocha, Chai, Postman, Jasmine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MongoDB, Redis, Cassandra, Elasticsearch, MySQL, DynamoDB,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high-impact features for the Control Plane UI/UX at Chronosphere, leveraging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user-friendly interfaces and improve customer budgets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designers, and engineers to translate complex requirements into actionable features, ensuring intuitive workflows for clients managing large-scale telemetry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automated tests, tooling, and deployment infrastructure that improved team efficiency, aligning with industry standards for development best practices and CI/CD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sprint reviews, fostering a culture of feedback, adaptability, and continuous improvement to meet evolving project requirements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uphold coding standards and best practices while mentoring junior developers on the team, promoting collaboration and knowledge-sharing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discussing the evolution of UI architecture, resulting in informed design decisions to handle telemetry volumes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observability tools to analyze customer challenges and iteratively enhance feature sets, driving product decisions that empower users to manage observability budgets optimally.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GraphQL to improve data fetching efficiency, significantly enhancing user experience through reduced load times and increased responsiveness of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tools such as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and fast resolution of issues, thus providing enhanced customer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Illustrated user data through effective visualizations, addressing customer needs directly while maintaining simplicity and clarity in complex systems, ensuring documents remained user-friendly and accessible.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from user testing into the product lifecycle for iterative improvements yielding higher adoption rates and customer satisfaction upon release of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solutions within the application, advancing the use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hooks and context API for better state management across various user interactions and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design principles effectively to ensure accessibility standards compliance, allowing expanded user base engagement with robust UX considerations and end-to-end compatibility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systems and refactored code by implementing modern best practices, achieving improved maintainability and performance consistency across modules in the control plane.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exchange sessions within the development team to enhance coding practices and share insights on emerging technologies and trends in observability and SaaS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at Microsoft,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business productivity across various product lines, delivering a seamless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 teams to implement UI/UX improvements based on user research, resulting in increased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within applications, streamlining data flow and optimizing performance for high-volume projects in agile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detailed documentation and specifications for features, ensuring thorough understanding and alignment across project stakeholders, enhancing the overall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retrospectives to identify improvement areas and foster a culture of continuous learning, accountability, and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less experienced developers in best practices concerning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development methodologies, significantly increasing team productivity and code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in project deployments to enhance application availability and reduce operational costs, facilitating agile responses to changing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reviews of applications, leveraging insights to optimize system architecture and mitigate potential bottlenecks in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applications, expanding feature sets and improving applications’ functional capabilities to serve customer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Enzyme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robustness and reliability, enhancing the overall code quality delivered to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discussions around product features and user interface direction, providing valuable input that aligned technical feasibility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DevOps for managing project timelines, version control, and deployment workflows, streamlining project management activities across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