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 software development lifecycle, specializing in low latency, real-time server-side development for financial services. Proven ability to design and support high throughput applications, effective problem solver with strong interpersonal skills, and adaptable to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Groovy, Kotlin,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Jakarta EE, Hibernate, Apache Kafka, Jenkins, Docker, Kubernetes,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Deephaven, Time Series Databases,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FIX Protocol, WebSocket, REST API, GraphQL, gRPC, AMQP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Wireshark, JUnit, Maven, Terraform,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 Sourcing, Microservices Architecture, Cloud Services, Agile Methodologies, DevOps Practices, Serverless Computing, Containerization, Distributed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functionalities for the MEMX Trading platform,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scalability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event-sourcing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that improved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diagnose and resolve production issues, demonstrating strong problem-solving abilities while maintaining a focus on providing top-notch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and high-quality releases that boosted customer satisfaction and platform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 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 throughput requirements essential for financial transactions and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seamless integration and orchestration of microservices in a cloud-based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codebase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code reviews, promoting knowledge-sharing sessions within the development team to foster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the latest industry trends in financial technology, applying innovative approaches to optimize market responsiveness and system resilience against unforeseen trade volumes.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a project aimed at improving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implementing robust solutions adhering to regulatory requirements relevant to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reliability, resulting in reduced regression bugs with every release cycle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produce specifications for new features, translating business needs into technical solutions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strategic meetings, contributing insights on system architecture and enhancements that align with operational needs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development, creating an inclusive learning environment that encouraged growth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transition of legacy systems to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elevate the system's adaptability to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delivery speed and reliability of deployments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leveraging extensive experience to propose and implement solutions that align with organizational goals while ensuring long-term sustainability.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adherence to coding standards in a dynamic, team-oriented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transactions in the financial sector, meeting customer expectations through effective communication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tuning application servers and optimizing queries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reliability and availability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high code quality amongst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containers for efficient resource management and maintaining consistency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team collaboration, managing sprint planning and retrospectives to ensure project timelines are met and stakeholder needs are addressed.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during production incidents, providing quick resolutions while driving root cause analysis to prevent future occurrences, thereby enhancing overall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key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elevate their technical skills and foster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integration and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processors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system performance in a high-traffic environment such as financial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services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practices that improved system maintainability and flexibility to adapt to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project visibility and productivity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that align with market trends, contributing to innovative projects that have potential long-term benefits to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