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Machine Learning Engineer with 11 years of experience in software development, specializing in designing and implementing advanced algorithms within medical imaging. Proven expertise in deep learning, TensorFlow, PyTorch, and a strong foundation in Python and C++. Adept at collaborating with cross-functional teams to deliver AI-driven solutions that improve healthcare efficiency and patient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R, MATLAB, Swift, Kotlin,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MXNet, Caffe, H2O.ai, 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Linux, Jupyter, Anaconda,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OpenCV, Dask, Airflow, SQLAlchemy, Spark,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Medical Imaging: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DICOM, NIfTI, ITK, SimpleITK, 3D Slicer, MATLAB Image Processing Toolbox, Pyradiomics, ImageJ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medical imaging applications,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diagnostic accuracy and facilitating seamless integration into clinical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image acquisition and processing pipelines, focusing on real-time analysis and feedback for both patients and technicians, ultimately improving user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educate colleagues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an environment of continuous learning and innovation in the rapidly evolving field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medical imaging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peer-reviewed publications by documenting advancements in machine learning applications, significantly enhancing the company's reputation in the academic community and broadening the exposure of our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current with emerging industry trends and research papers to identify new methodologies that can be applied to improve existing algorithms, ensuring a cutting-edge approach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MRIs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interventional imaging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ensure timely delivery of features while maintaining high code quality through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scalable solutions that optimize the deployment of AI models in production environments, streamlining the workflow for medical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segmentation algorithms to facilitate accurate feature extraction from medical images, significantly contributing to data analysis processes and optimizing the diagnostic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develop reliable, efficient, and maintainable codebases, ensuring software applications operate seamlessly within their deployments across various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management teams to translate user needs and feedback into actionable product requirements, aligning development efforts with organizational goals and enhancing overall product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image reconstruction to address key challenges in MRI imaging, specifically focusing on the reduction of acquisition times and improved image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medical personnel to demonstrate the practical applications of developed algorithms, bridging the gap between healthcare practice and technological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enhanced existing medical image processing algorithms by implementing state-of-the-art techniques, showcasing adaptability to rapidly evolving technologies and trends in the biomedical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attending conferences like RSNA and NeurIPS to network with leaders in the field and present contemporary findings in machine learning and imaging.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algorithmic processes and results to facilitate knowledge sharing and promote transparency within the organization while supporting regulatory compliance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applications, primarily focusing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into production systems, enhancing overall software performance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efficiency that meets both user requirements and performance benchmarks across various software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data science teams to refine image processing algorithms, contributing innovative solutions that address complex challenges in the field of software development and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requirements gathering sessions with stakeholders, translating business needs into actionable technology solutions by leveraging both technical and analytical skills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and mentoring initiatives to elevate team performance, ensuring adherence to industry best practices and fostering a culture of quality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and manage software development tasks, ensuring timely feature delivery and fostering a sense of ownership among team members toward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organization’s capabilities in delivering scalable and robust healthcare technology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various data storage and processing technologies,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databases to manage and analyze large datasets crucial for machine learning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strategies for external medical devices, ensuring seamless connectivity for enhanced data collection, processing, and presentation, further bolstering product offering.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innovative technological solutions, bridging the gap between software engineering and healthcare requirements to deliver impactful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performance testing to validate the effectiveness of algorithms, adjusting parameters and optimizing configurations for improved computational efficiency and reduced processing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management discussions regarding feature relevance, aligning developed software innovations with user needs and business strategies through insightful market analysis.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