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Machine Learning Engineer with over 11 years of experience in software development, specializing in web and mobile applications. Expertise in utilizing Google Cloud AI tools, ML model development, and end-to-end deployment. Proven ability to design, train, and optimize ML models, ensuring scalability and efficiency in production environments. Strong collaborative skills and a commitment to delivering innovative AI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Keras, scikit-learn,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Google Cloud Platform (GCP), AWS, Azure, Cloud Functions, Cloud Run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BigQuery, Apache Airflow, Apache Kafka,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 AI Tools:</w:t>
      </w:r>
      <w:r w:rsidRPr="00106EA3">
        <w:rPr>
          <w:rFonts w:ascii="Roboto Light" w:eastAsia="Roboto Light" w:hAnsi="Roboto Light" w:cs="Roboto Light"/>
          <w:sz w:val="20"/>
          <w:szCs w:val="20"/>
        </w:rPr>
        <w:t xml:space="preserve"> Google Cloud Document AI, Vertex AI, Custom Document Classifier, Custom Document Extractor, Large Language Models (LLMs)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machine learning models using </w:t>
      </w:r>
      <w:r w:rsidRPr="00106EA3">
        <w:rPr>
          <w:rFonts w:ascii="Roboto Light" w:eastAsia="Roboto Light" w:hAnsi="Roboto Light" w:cs="Roboto Light"/>
          <w:b/>
          <w:bCs/>
          <w:sz w:val="20"/>
          <w:szCs w:val="20"/>
        </w:rPr>
        <w:t xml:space="preserve">Google Cloud Vertex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efficiency in production environments while maintaining best practices for machine learning lifecycle management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custom </w:t>
      </w:r>
      <w:r w:rsidRPr="00106EA3">
        <w:rPr>
          <w:rFonts w:ascii="Roboto Light" w:eastAsia="Roboto Light" w:hAnsi="Roboto Light" w:cs="Roboto Light"/>
          <w:b/>
          <w:bCs/>
          <w:sz w:val="20"/>
          <w:szCs w:val="20"/>
        </w:rPr>
        <w:t xml:space="preserve">Document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processors like </w:t>
      </w:r>
      <w:r w:rsidRPr="00106EA3">
        <w:rPr>
          <w:rFonts w:ascii="Roboto Light" w:eastAsia="Roboto Light" w:hAnsi="Roboto Light" w:cs="Roboto Light"/>
          <w:b/>
          <w:bCs/>
          <w:sz w:val="20"/>
          <w:szCs w:val="20"/>
        </w:rPr>
        <w:t xml:space="preserve">Custom Classifiers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pre-trained models for business-specific tasks, leading to improved automation and document understanding capabilities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software developers and data engineers, to ensure seamless integration of ML models into production systems, focusing on scalability and API security protocols throughout the deployment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ML solutions utilizing </w:t>
      </w:r>
      <w:r w:rsidRPr="00106EA3">
        <w:rPr>
          <w:rFonts w:ascii="Roboto Light" w:eastAsia="Roboto Light" w:hAnsi="Roboto Light" w:cs="Roboto Light"/>
          <w:b/>
          <w:bCs/>
          <w:sz w:val="20"/>
          <w:szCs w:val="20"/>
        </w:rPr>
        <w:t xml:space="preserve">GCP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Cloud Functions, Cloud Run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operational overhead and improving model accessibility for internal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end-to-end ML pipelines, emphasizing data preprocessing techniques for large-scale unstructured and semi-structured datasets, enabling faster training and deployment cycles while adhering to data governance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ML model performance through standard metrics, optimizing for accuracy, latency, and overall efficiency, which improved user satisfaction and engagement metrics on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numerous ML-related issues, employing analytical skills to rapidly identify bottlenecks and areas for improvement in the existing deployment pipelines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for code and model configurations through Git, promoting team collaboration and enhancing documentation processes within the development lifecycle of ML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for junior team members on best practices in ML deployment and ethical considerations, fostering a culture of continuous learning and improvement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driving adherence to clean code principles and encouraging team members to adopt best practices in machine learning and software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data pipelines orchestrating the flow of information to and from different GCP services, ensuring a reliable and maintainable infrastructure for data-driven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strategies for ML models before deployment to production, improving robustness and reducing the number of issues encountered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ML projects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exposing models, streamlining the workflow for application teams seeking easy access to advanced AI capabilities in their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reference architecture discussions for deploying machine learning applications in the cloud, influencing organizational standards for data pipelines and model governance on GCP.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vast knowledge of </w:t>
      </w: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ensuring that the deployment of machine learning models adhered to industry regulations and internal security protocols.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comprehensive frameworks for data processing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libraries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streamlined data manipulation and analysis across various projects at Microsoft, enhancing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integrate machine learning models into existing systems, employing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that ensured secure and effective communication between services, and reduced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refactoring applications written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clean code principles while ensuring that the software met performance benchmarks important to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within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number of bugs introduced during the build process, ensuring alignment with CI/CD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dynamic web applications using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enriched user experience and solidified Microsoft’s reputation for innovation in product design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apply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enhancing application scalability, resulting in a smoother rollout of features and functionalities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services to </w:t>
      </w:r>
      <w:r w:rsidRPr="00106EA3">
        <w:rPr>
          <w:rFonts w:ascii="Roboto Light" w:eastAsia="Roboto Light" w:hAnsi="Roboto Light" w:cs="Roboto Light"/>
          <w:b/>
          <w:bCs/>
          <w:sz w:val="20"/>
          <w:szCs w:val="20"/>
        </w:rPr>
        <w:t xml:space="preserve">cloud alternatives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minimizing costs and downtime while increasing scalability and performance reliability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advanced data analysis and predictive modeling projects that utilized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 keen ability to extract valuable insights from large data sets for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interactive </w:t>
      </w:r>
      <w:r w:rsidRPr="00106EA3">
        <w:rPr>
          <w:rFonts w:ascii="Roboto Light" w:eastAsia="Roboto Light" w:hAnsi="Roboto Light" w:cs="Roboto Light"/>
          <w:b/>
          <w:bCs/>
          <w:sz w:val="20"/>
          <w:szCs w:val="20"/>
        </w:rPr>
        <w:t xml:space="preserve">web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leveraging modern libraries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Microsoft's commitment to user-centered design and consistent brand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the use of version control systems, I promoted effective collaboration practices within teams, ensuring that processes were streamlined and code quality was consistently reviewed, fostering a high-performance culture.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