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Machine Learning Engineer with 11 years of software development experience, specializing in web and mobile applications. Proven track record in building robust ML systems for intelligent automation, forecasting, and anomaly detection. Exceptional collaboration skills with a focus on delivering scalable,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XGBoost,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Google Cloud Platform (GCP), AWS, Azure, Vertex AI,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MLOps Tools:</w:t>
      </w:r>
      <w:r w:rsidRPr="00106EA3">
        <w:rPr>
          <w:rFonts w:ascii="Roboto Light" w:eastAsia="Roboto Light" w:hAnsi="Roboto Light" w:cs="Roboto Light"/>
          <w:sz w:val="20"/>
          <w:szCs w:val="20"/>
        </w:rPr>
        <w:t xml:space="preserve"> Docker, Kubernetes, MLflow, Airflow, Spinnaker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Processing:</w:t>
      </w:r>
      <w:r w:rsidRPr="00106EA3">
        <w:rPr>
          <w:rFonts w:ascii="Roboto Light" w:eastAsia="Roboto Light" w:hAnsi="Roboto Light" w:cs="Roboto Light"/>
          <w:sz w:val="20"/>
          <w:szCs w:val="20"/>
        </w:rPr>
        <w:t xml:space="preserve"> SQL, NoSQL, Apache Spark, Pandas,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predictive analytics in the music industry, boosting efficiency through streamlined data workflows and introducing cutting-edge features based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ensure high data quality and consistent feature delivery, driving outstanding predictive performance across multiple projects involving music analytics and market forecasts.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monitored models in production using sophisticated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establishing automated processes that ensured operational reliability and enhanced model performance tracking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comprehensive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ML systems, integrating automated testing and observability features that significantly improved project turnaround times while maintaining rigorous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model evaluation processes, assessing performance issues and implementing solutions for model drift detection and continuous improvements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that facilitated multi-step automated workflows across platforms, enhancing operational efficiency in contracts, accounting, and metadata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growth culture of responsible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advocating for transparent model design decisions and clear documentation of methodologies to engage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including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prompt engineering, for creating unbounded AI solutions that evolved according to incoming data patterns and performance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that translated complex ML concepts for business stakeholders, ensuring alignment between technical objectives and strategic initiatives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semantic search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platforms, enhancing user experience and engagement through smarter, AI-synchronized data retrieval mechanisms that addressed user intents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feature engineering and validation that drove significant improvements in </w:t>
      </w:r>
      <w:r w:rsidRPr="00106EA3">
        <w:rPr>
          <w:rFonts w:ascii="Roboto Light" w:eastAsia="Roboto Light" w:hAnsi="Roboto Light" w:cs="Roboto Light"/>
          <w:b/>
          <w:bCs/>
          <w:sz w:val="20"/>
          <w:szCs w:val="20"/>
        </w:rPr>
        <w:t xml:space="preserve">forecasting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anomaly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thereby allowing for early identification of key trends and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their skill development and encouraging a cohesive and innovative engineering environment to tackle challenging problems together.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for the strategic rollout of new features, creating blueprints for future enhancements and ensuring alignment with both technical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by developing reusable components for </w:t>
      </w:r>
      <w:r w:rsidRPr="00106EA3">
        <w:rPr>
          <w:rFonts w:ascii="Roboto Light" w:eastAsia="Roboto Light" w:hAnsi="Roboto Light" w:cs="Roboto Light"/>
          <w:b/>
          <w:bCs/>
          <w:sz w:val="20"/>
          <w:szCs w:val="20"/>
        </w:rPr>
        <w:t xml:space="preserve">AI-driven A&amp;R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discovery engines, sharing knowledge and code within the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community to promote collaboration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RAG pipelines that enhanced the processing of music data, creating processes that yielded significant insights while ensuring compliance with industry standards and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scalable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deploy and monitor enterprise applications, ensuring high availability and performance across a diverse range of consumer services and internal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in production settings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w:t>
      </w:r>
      <w:r w:rsidRPr="00106EA3">
        <w:rPr>
          <w:rFonts w:ascii="Roboto Light" w:eastAsia="Roboto Light" w:hAnsi="Roboto Light" w:cs="Roboto Light"/>
          <w:b/>
          <w:bCs/>
          <w:sz w:val="20"/>
          <w:szCs w:val="20"/>
        </w:rPr>
        <w:t xml:space="preserve">ML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generating actionable insights and optimizing workflows within software products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cross-disciplinary team environment to design and develop innovative features for commercial applications, employing agile methodologies that enhanced project responsiveness and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processing pipelines leveraging technologies like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extracting meaningful insights from structured and unstructured datasets to inform business decisions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identify key business problems and translate them into tech solutions utilizing machine learning techniques, focusing on driving substantive impact through strategic enterprise support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technical excellence and best practices in software engineering, integrating automated testing and consistent development practices to maximize output quality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research and development of new product features based on </w:t>
      </w:r>
      <w:r w:rsidRPr="00106EA3">
        <w:rPr>
          <w:rFonts w:ascii="Roboto Light" w:eastAsia="Roboto Light" w:hAnsi="Roboto Light" w:cs="Roboto Light"/>
          <w:b/>
          <w:bCs/>
          <w:sz w:val="20"/>
          <w:szCs w:val="20"/>
        </w:rPr>
        <w:t xml:space="preserve">user behavior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analysis, integrating predictive models that drove user engagement and satisfaction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teams on the efficient use of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technologies, fostering a deeper understanding of machine learning application and promoting a culture of continuous improvement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actively, troubleshooting and optimizing applications in production environments, ensuring the seamless provision of software solutions that met or exceeded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gathering to deployment and support, adhering to industry standards and project timelines for timely delivery of high-quality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decisions and technical specifications, creating a solid knowledge base that improved intra-team collaboration and streamlined onboarding processes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leads to define project scopes and deliverables, ensuring that development efforts aligned with key business objectives and used resources productively.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