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Skilled Machine Learning Engineer with 11 years of experience in software development, specializing in web and mobile applications. Expert in building and maintaining ML pipelines within robust engineering frameworks, leveraging Python, AWS, and advanced machine learning tools to deliver scalable solutions. Proven ability to collaborate with cross-functional teams to align technical solutions with user needs, ensuring successful product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JavaScript, C++,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Libraries:</w:t>
      </w:r>
      <w:r w:rsidRPr="00106EA3">
        <w:rPr>
          <w:rFonts w:ascii="Roboto Light" w:eastAsia="Roboto Light" w:hAnsi="Roboto Light" w:cs="Roboto Light"/>
          <w:sz w:val="20"/>
          <w:szCs w:val="20"/>
        </w:rPr>
        <w:t xml:space="preserve"> PyTorch, TensorFlow, scikit-learn, pandas, NumPy,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Airflow, Apache Spark, dbt, Ray,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Integration:</w:t>
      </w:r>
      <w:r w:rsidRPr="00106EA3">
        <w:rPr>
          <w:rFonts w:ascii="Roboto Light" w:eastAsia="Roboto Light" w:hAnsi="Roboto Light" w:cs="Roboto Light"/>
          <w:sz w:val="20"/>
          <w:szCs w:val="20"/>
        </w:rPr>
        <w:t xml:space="preserve"> REST APIs, GraphQL, SOAP, Web Hooks, OpenAPI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maintenance of </w:t>
      </w:r>
      <w:r w:rsidRPr="00106EA3">
        <w:rPr>
          <w:rFonts w:ascii="Roboto Light" w:eastAsia="Roboto Light" w:hAnsi="Roboto Light" w:cs="Roboto Light"/>
          <w:b/>
          <w:bCs/>
          <w:sz w:val="20"/>
          <w:szCs w:val="20"/>
        </w:rPr>
        <w:t xml:space="preserve">ML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ingestion, feature processing, model training, deployment, and monitoring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implementation and supporting rapid iterations of AI models.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Scientists and </w:t>
      </w:r>
      <w:r w:rsidRPr="00106EA3">
        <w:rPr>
          <w:rFonts w:ascii="Roboto Light" w:eastAsia="Roboto Light" w:hAnsi="Roboto Light" w:cs="Roboto Light"/>
          <w:b/>
          <w:bCs/>
          <w:sz w:val="20"/>
          <w:szCs w:val="20"/>
        </w:rPr>
        <w:t xml:space="preserve">ML Engineers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Australia to adapt existing infrastructure for U.S.-specific use cases, ensuring seamless integration of tools and pipelines for efficient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supported internal tools that streamlined experimentation processes, improving the delivery speed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while ensuring systems remained robust and reliable.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cloud-native data and model pipelines, employing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orchestration for efficient deployment and scaling of machine learning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collaborations with </w:t>
      </w:r>
      <w:r w:rsidRPr="00106EA3">
        <w:rPr>
          <w:rFonts w:ascii="Roboto Light" w:eastAsia="Roboto Light" w:hAnsi="Roboto Light" w:cs="Roboto Light"/>
          <w:b/>
          <w:bCs/>
          <w:sz w:val="20"/>
          <w:szCs w:val="20"/>
        </w:rPr>
        <w:t xml:space="preserve">Technical Product Managers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API engineers to deploy scalable models in production environments, enhancing overall product quality and performance through effective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internal and external APIs to connect datasets, models, and services, ensuring data accessibility and interoperability across platforms while maintaining system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wrote clean, production-grade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for debugging, wrangling data, and translating technical requirements into working systems to support efficient model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shared codebase via version control systems allowing for collaborative development cycles and facilitating contributions back to the overall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validation of ML models to ensure accuracy and performance, implementing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enhance deployment workflows and monitoring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engineers in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fostering a collaborative environment that emphasized best practices in maintaining machine learning models and infrastructure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of data workflows, enhancing efficiency in data pipelines and promoting reliable data management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knowledge-sharing sessions with remote teams to stay abreast of industry trends and emerging technologies, adopting innovative approaches to problem-solving that align with best practices in machine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w:t>
      </w:r>
      <w:r w:rsidRPr="00106EA3">
        <w:rPr>
          <w:rFonts w:ascii="Roboto Light" w:eastAsia="Roboto Light" w:hAnsi="Roboto Light" w:cs="Roboto Light"/>
          <w:b/>
          <w:bCs/>
          <w:sz w:val="20"/>
          <w:szCs w:val="20"/>
        </w:rPr>
        <w:t xml:space="preserve">existing ML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from the Australian team to cater to unique challenges faced by the U.S. market, ensuring a tailored approach to solution implementation and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machine learning frameworks and tools to determine their applicability for ongoing projects, continually seeking improvements to enhance operational efficiency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maintaining high standards of security, reliability, and scalability within infrastructure, ensuring alignment with industry standards and company policies.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numerous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and functionality across platforms while adhering to industry best practices in software engineering.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design comprehensive solutions, facilitating stakeholder engagement and ensuring alignment between business goals and technical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optimization strategies within deployed systems, analyzing user feedback and backend metrics to enhance application speed and responsiveness, driving improved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team members, promoting best coding practices and fostering a collaborative team environment focused on quality and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build, deploy, and manage applications, gaining hands-on experience with various cloud-based technology stacks.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design and implementation of RESTful services that integrated with mobile applications, enhancing user interactivity and engagement with dynamic content and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robust data storage solutions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technologies, optimizing data access patterns and providing reliable storage capabilities for mission-critical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contributing to sprint planning and retrospectives to enhance team productivity and delivery timelines while ensuring responsiveness to changing project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troubleshooting sessions for application bugs and system failures, utilizing debugging tools to identify root causes and implement effective solutions without long delays.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processes, acquiring new skills in emerging technologies and frameworks to ensure alignment with industry trends and enhance personal career development within the tech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authentication services and payment systems, expanding the functionality of applications to include secure transactions and user account management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intuitive user interfaces, employing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ensure responsive design and superior usability across a multitude of devices and platforms.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