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Data Engineer with over 11 years of software development experience, specializing in data transformation, ETL processes, and cloud-based solutions. Proven expertise in SQL, Python, and AWS services to develop robust data pipelines and analytics. Successful at collaborating with cross-functional teams to meet analytical needs and transform complex data sets into actionable insights. Committed to applying data-driven strategies to improve efficiency and efficacy in data engineering tasks, leveraging strong problem-solving and troubleshooting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Snowflake,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Airflow, Apache Spark, Jenkins, Bitbucket, Denodo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Warehouse Solutions:</w:t>
      </w:r>
      <w:r w:rsidRPr="00106EA3">
        <w:rPr>
          <w:rFonts w:ascii="Roboto Light" w:eastAsia="Roboto Light" w:hAnsi="Roboto Light" w:cs="Roboto Light"/>
          <w:sz w:val="20"/>
          <w:szCs w:val="20"/>
        </w:rPr>
        <w:t xml:space="preserve"> Amazon Redshift, Snowflake, ETL Tools, DWH, Braze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Google Analytics 360, Tealium, Data Studio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w:t>
      </w:r>
      <w:r w:rsidRPr="00106EA3">
        <w:rPr>
          <w:rFonts w:ascii="Roboto Light" w:eastAsia="Roboto Light" w:hAnsi="Roboto Light" w:cs="Roboto Light"/>
          <w:b/>
          <w:bCs/>
          <w:sz w:val="20"/>
          <w:szCs w:val="20"/>
        </w:rPr>
        <w:t xml:space="preserve">data transformation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and design pipelines that facilitate seamless ETL processes, ensuring all stakeholders have access to accurate and timely data for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for data processing tasks, optimizing execution times and ensuring compatibility with cloud-based data architectures and systems to enhance overall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robust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data flow and integrity while maximizing automation capabilities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between various </w:t>
      </w:r>
      <w:r w:rsidRPr="00106EA3">
        <w:rPr>
          <w:rFonts w:ascii="Roboto Light" w:eastAsia="Roboto Light" w:hAnsi="Roboto Light" w:cs="Roboto Light"/>
          <w:b/>
          <w:bCs/>
          <w:sz w:val="20"/>
          <w:szCs w:val="20"/>
        </w:rPr>
        <w:t xml:space="preserve">digital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customer management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like </w:t>
      </w:r>
      <w:r w:rsidRPr="00106EA3">
        <w:rPr>
          <w:rFonts w:ascii="Roboto Light" w:eastAsia="Roboto Light" w:hAnsi="Roboto Light" w:cs="Roboto Light"/>
          <w:b/>
          <w:bCs/>
          <w:sz w:val="20"/>
          <w:szCs w:val="20"/>
        </w:rPr>
        <w:t xml:space="preserve">Braze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Analytics 360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customer engagement through strategic data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deployed code changes in production environments, leveraging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deployment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downtime and ensure seamless updates across all platforms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in-depth support for troubleshooting data anomalies, identifying root causes systematically and applying effective solutions to maintain high data quality standards across all processes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data engineering processes and created comprehensive runbooks to enhance team collaboration while providing transparency into </w:t>
      </w:r>
      <w:r w:rsidRPr="00106EA3">
        <w:rPr>
          <w:rFonts w:ascii="Roboto Light" w:eastAsia="Roboto Light" w:hAnsi="Roboto Light" w:cs="Roboto Light"/>
          <w:b/>
          <w:bCs/>
          <w:sz w:val="20"/>
          <w:szCs w:val="20"/>
        </w:rPr>
        <w:t xml:space="preserve">data management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internal stakeholders and external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Onboarded and enriched domain-specific data as custom attributes to external systems, strategizing to optimize metadata management for enhanced reporting and analytical capabilities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governance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with industry standards, consistently reviewing processes to mitigate risks and enhance the overall quality and integrity of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initiatives to automate manual data processes, drastically reducing errors and resource utilization while optimizing performance and scalability in data transformations and storage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improvement opportunities across existing data architectures, recommending and designing enhancements aimed at integrating new data sources and optimizing performance of existing data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performance tuning of data pipelines, utilizing advanced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streamline ETL operations and increase efficiency of data retrieval and processing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best practices in </w:t>
      </w:r>
      <w:r w:rsidRPr="00106EA3">
        <w:rPr>
          <w:rFonts w:ascii="Roboto Light" w:eastAsia="Roboto Light" w:hAnsi="Roboto Light" w:cs="Roboto Light"/>
          <w:b/>
          <w:bCs/>
          <w:sz w:val="20"/>
          <w:szCs w:val="20"/>
        </w:rPr>
        <w:t xml:space="preserve">data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knowledge sharing on tools and technologies important for maintaining high standards in data management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analytical skills to support the design and implementation of advanced data models, ensuring that they met the evolving analytic needs of the organization and adjusted to changing data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and weekly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to maintain alignment with team objectives and priorities while encouraging collaborative problem-solving to remove any roadblocks impacting project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multiple backend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transforming raw data into actionable insights with cutting-edge programming languages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identify project requirements, focusing on delivering scalable and maintainable software solutions to meet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data scientists to ensure that relevant data was collected and made available for predictive modeling and business intelligence initiatives, employing advanced analytics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processes, ensuring swift and efficient delivery of enhancements and new features in a reliable manner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series of automated testing protocols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quality and integrity across all systems, significantly reducing error rates of data inputs.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discrepancies in data across multiple systems, using strong analytical skills to trace errors to their source and develop solutions to minimize future occurrences.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Acquired deep knowledge of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application development, allowing rapid deployment of data engineering services that respond quickly to changing analytical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audits on existing systems, implementing best practices and modern techniques to optimize data flows and processing times across large volume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of data systems to promote industry best practices and assist in the development of comprehensive database management solutions that deliver data in real-time.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data analysts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data collection methods and ensure that resulting datasets were suitable for advanced analysis, enhancing organizational decision-making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analytical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complex datasets, providing stakeholders with insightful data-driven decisions and driving strategic initiatives within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innovation by organizing training workshops on new data technologies and analytics methodologies for team members, resulting in an overall upskilling of the data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