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professional with over 11 years of experience in software development and cloud engineering, specializing in web and mobile applications. Proven expertise in AWS administration and technical support, demonstrating strong problem-solving abilities, effective mentoring skills, and a solid ability to manage complex technical issues. Excellent communicator skilled in collaborating with diverse teams and delivering top-notch customer service. Based in Seattle, WA, seeking to leverage cloud infrastructure knowledge and operational support experience in a challenging new role.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EC2, AWS S3, AWS IAM, AWS RDS, AWS CloudFormation, AWS CloudWatch, AWS VPC, AWS CloudTrail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Windows Server, Docker, Kubernetes, Nginx, Apache, IIS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Bash, PowerShell, Terraform, JavaScript, Node.js,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Databases:</w:t>
      </w:r>
      <w:r w:rsidRPr="00106EA3">
        <w:rPr>
          <w:rFonts w:ascii="Roboto Light" w:eastAsia="Roboto Light" w:hAnsi="Roboto Light" w:cs="Roboto Light"/>
          <w:sz w:val="20"/>
          <w:szCs w:val="20"/>
        </w:rPr>
        <w:t xml:space="preserve"> MySQL, MongoDB, PostgreSQL, JIRA, Git, GitHub,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Automation:</w:t>
      </w:r>
      <w:r w:rsidRPr="00106EA3">
        <w:rPr>
          <w:rFonts w:ascii="Roboto Light" w:eastAsia="Roboto Light" w:hAnsi="Roboto Light" w:cs="Roboto Light"/>
          <w:sz w:val="20"/>
          <w:szCs w:val="20"/>
        </w:rPr>
        <w:t xml:space="preserve"> Nagios, Elastic Stack, Zabbix, Ansible, Chef, Jenkins,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resolving complex issues and ensuring service uptime, while developing innovative solutions for customers with a focus on scalability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r w:rsidRPr="00106EA3">
        <w:rPr>
          <w:rFonts w:ascii="Roboto Light" w:eastAsia="Roboto Light" w:hAnsi="Roboto Light" w:cs="Roboto Light"/>
          <w:b/>
          <w:bCs/>
          <w:sz w:val="20"/>
          <w:szCs w:val="20"/>
        </w:rPr>
        <w:t xml:space="preserve">Well-Architected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reviews, assessing customer environments against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identify areas for improvement in architecture, security, and cost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guiding them through troubleshooting processes, sharing best practices, and facilitating hands-on training sessions to improve technical proficiency and confidence in cloud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for cloud migrations, ensuring alignment with business objectives and adherence to quality standards throughout development and production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significantly reducing manual intervention required for deployments, configuration management, and operational tasks across multiple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24/7 on-call support, demonstrating strong incident management skills by effectively prioritizing and resolving escalated issues while maintaining a calm demeanor during high-pressure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reviews to identify vulnerabilities within client applications and recommend necessary compliance measures in accordance with </w:t>
      </w:r>
      <w:r w:rsidRPr="00106EA3">
        <w:rPr>
          <w:rFonts w:ascii="Roboto Light" w:eastAsia="Roboto Light" w:hAnsi="Roboto Light" w:cs="Roboto Light"/>
          <w:b/>
          <w:bCs/>
          <w:sz w:val="20"/>
          <w:szCs w:val="20"/>
        </w:rPr>
        <w:t xml:space="preserve">AWS 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overall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provided actionable insights for capacity planning, cost allocation, and resource optimization, ensuring clients could manage workloads efficiently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pre-sales activities by designing tailored solutions for prospective clients,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our offerings were competitive and met customer requirements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comprehensive monitoring solutions that featured real-time alerting and reporting on application performance to proactively manage issues before they impacted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customer issues related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acting as the primary point of contact for technical inquiries and facilitating effective communication between clients and internal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procedures and best practices to improve knowledge-sharing within the team, promoting a culture of continuous learning and process improvement in cloud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dashboards for team use, enabling visibility into system health and performance, and enhancing the overall understanding of operational metrics across different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leading to faster release cycles and minimizing downtime for clients during software upgrades and maintenance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workflows and provide tailored solutions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satisfaction and increased client retention rates.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robust and high-performance software that exceeded client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optimize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reliable communication between front-end and back-end systems while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delivery practices that streamlined workflows and reduced bottlenecks experienced during the software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with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visibility and enabling proactive response measures to system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decouple application components, improving scalability and maintainability while allowing for easier feature enhancements and rapid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vigorously in agile development sprints, contributing to backlog grooming, sprint planning, and retrospectives, fostering a culture of improvement and accountability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unit testing and code reviews, employing tools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standards and reduce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and document technical requirements, translating business needs into functional specifications for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schemas, ensuring high availability and performance in handling queries and transactions for dynamic data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troubleshooting system-level issues related to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resolving critical incidents swiftly to prevent operational impairment.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tasks through scripting with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efficiency and accuracy by eliminating manual execution errors within deployment and maintenance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integrating third-party services into existing applications, improving functionalities and user experience through enhanced interoperability and novel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