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scalable web applications and payment solutions. Expertise in cloud-native architectures and a strong commitment to ensuring high-performance applications while adhering to security and compliance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Angular, React, Node.js, jQuery,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Functions, AKS, Cosmos DB, Azure App Services, Blob Storage, Service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 Copilot, Azure DevOps, Jenkins, Terraform,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MongoDB, MySQL, PostgreSQL,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CI/CD Pipelines, RESTful APIs, Microservices, OAuth2, Accessibility Standards (WCAG, ARIA), Test Automation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enterprise-grade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scalability while adhering to compliance and security standards in financial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responsive design principles and testing practices to deliver superior user experiences on multiple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such as Product and Design, ensuring alignment with business requirements while maintaining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all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migration strategies for re-platforming legacy systems, ensuring minimal downtime and smooth transitions to cloud-native architectures to improve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methodologies and built comprehensive test strategies, ensuring robust and maintainable applications that meet business requirements while fostering a culture of quality in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integrated observability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and monitors, enhancing system performance insights and enabling rapid response to issues impacting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modular, white-labeled web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diverse client needs, focusing on customization and scalability in the financial services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reducing time-to-market for new features while ensuring code quality and compliance through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software development and design patterns, fostering an environment of growth and innovation while establishing a strong technical foundation.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translate business and technical requirements, improving accessibility for cross-functional teams and ensuring adherence to compliance frameworks relevant to payments and financial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importance of accessibility in web applications by implementing inclusive design standards (WCAG, ARIA) and conducting thorough evaluations to ensure usability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enhancements, streamlining the development process through AI-powered suggestions, while maintaining focus on code quality and collaboration within a fast-paced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in web applications and executed optimization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resulting in enhanced application responsiveness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emerging technologies in fintech and consumer web platforms, evaluating their potential for integration into existing systems to maintain competitive advantage and support innovation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contributed to strategic planning sessions, providing insights on system design and operational improvements to align with corporate goals and customer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performance optimization and scalability to meet fluctuating client demands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efficient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compliance with privacy standards relevant to financial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contributing to Scrum ceremonies, which enhanced team dynamics and improved project accountability through effective sprint planning and retrospectives.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 migration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database re-architecture and application upgrades that improved delivery cycles and reduced operational costs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for seamless integrations across platforms, ensuring high availability and low latency for enterprise applications supporting payment processing workflows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automated testing and deployment processes, significantly optimizing the development lifecycle and increasing the reliability of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applied optimization techniques to address issues, enhancing overall application performance and providing a better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leading to enhanced team output and adherence to coding standards and best practices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