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modern web and mobile applications. Proficient in React, NextJS, TypeScript, and Node.js with a proven track record of delivering high-quality, scalable software solutions. Strong problem-solving skills and a commitment to innovation, mentoring, and cross-functional collaboration make me an ideal candidate for leading technical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Vue.js, Redux, TypeScript,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RESTful APIs, Java, Python, Ruby on Rails,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Postgres, MySQL, DynamoDB, AWS S3,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OWASP, Security Auditing, Penetration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Cursor, Machine Learning, Data Analytics, Automation Tools, Observability, Monitoring Tools,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new features for the advisor platform, enhancing the user experience through intuitive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overall engagement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integrate new functionalities into the system,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interactions across advisors' tools, thus optimizing client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data handling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including proper user authentication and authorization mechanisms, ensuring compliance with regulatory frameworks and enhancing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technical excellence by mentoring junior developers while promoting collaboration across the engineering teams, leveraging experiences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mechanisms to proactively identify system bottlenecks and performance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frontend stack, enhancing code reliability and reducing bugs through improved type safety, which supports a scalable architecture and rapid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utilizing code assistants for improved productivity, while also mentoring teammates on the effective use of these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architectural decisions across multiple teams while aligning system designs with organizational goals, ensuring every component supports scalability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product managers and stakeholders to align product features with market needs, resulting in successful execution of strategic initiatives under the professionals’ expansion pillar.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incorporation of observability tools, allowing faster identification and resolution of system issues while driving overall improvement in user experience and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continuous refactoring and optimization, advocating for best practices in code quality and testing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that facilitated automated workflows for estate planning tools,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 and improving performance across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 sharing by conducting tech talks and workshops about current industry trends and technologies such as CloudFormation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high-performance applications while ensuring they were built using secure coding practices, with a focus on aligning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philosophies.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experience for clients through rapid prototyping of new features and collecting direct feedback, allowing for faster pivots towards client-centric solutions across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successful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high scalability and performance to support various enterprise-level solutions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new functionalities,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that facilitated engaging interactions for end-users and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 by enforcing agile methodologies, leading stand-up meetings and ensuring project milestones were met effectively with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robust data backend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establishing data storage solutions to support a high volume of transactions securely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improving code quality and team knowledge through hands-on training around modern development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third-party services to enhance application features, enabling seamless payment processing and data retrieval for improved user functionality and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application performance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monitoring tools, ensuring applications maintained optimal performance and user satisfaction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shift towards microservices architecture by breaking down monolithic applications into deployable units, increasing agility and scalability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for product roadmaps, using insights from analytics and user research to propose new features and enhancements that align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technical documentation was maintained and updated for each project, facilitating knowledge sharing and aiding onboarding processes for new team members while adhering to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projects and technology meetups to share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application architectures, building connections with fellow developers and industry leaders.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stability and readiness for production deployment, resulting in increased confidence during deployment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