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Proficient in Python, JavaScript, and SQL, specializing in integrations that enhance workflow and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React, Node.js, Django, Flask, Express.js,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MySQL,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JUnit, Selenium, Travis CI, GitHub Actions,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internal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engineering workflows across various projects and driving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application requirements and developed robust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code reliability and reduced debugging times within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and scaling while reducing system downtimes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third-party APIs to enhance data sharing capabilities, improving overall system performance in application interfaces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technical proposal presentations, detailing enhancements for existing project workflows using current technologies to senior management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debugging techniques, fostering individual growth and team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to ensure adherence to quality standards and applied architecture guidelines across various software projects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refine project management processes, increasing project delivery speed while maintaining quality deliverables aligned with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ensuring a seamless workflow across distributed teams for project transparency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system requirements to derive effective design solutions that met both technical and business needs, leading to increased customer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retrospectives to enhance team performance and adapt strategies for continuous process improvements based on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architecture and project specifications to facilitate knowledge sharing and maintain operational continuity 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opportunities, including workshops and online courses, to update technology stacks and improve personal skillset, leading to higher job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incorporating clean code principles and best practices in application development, ensuring maintainability and ease of feature implementation.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interactive features aimed at increasing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an agile environment to refine application specifications and develop functional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relational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performance and ensuring data integrity through rigorous QA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effective collaboration and project tracking among team members across multiple locations.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transition of legacy systems to modern web applications, leveraging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cost efficiency in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data exchange between front-end components and back-end services, streamlining application architecture and enhancing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to train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coding techniques, improving overall team prowess.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API reliability and performance met stakeholder requirements and user expectations during application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deliver software solutions aligned with business goals, ensuring the applications developed truly reflected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deployment cycles and a reduction in deployment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detailing architectural decisions, API endpoints, and application usage guidelines to ensure clear understanding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 and technical discussions, contributing innovative ideas and feedback that improved project outcomes and enhanced team collaboration.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