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Lead Software Engineer with over 11 years of experience specializing in backend systems. Proven track record in building scalable, high-performance web and mobile applications utilizing modern frameworks and cloud technologies. Adept at translating business requirements into technical solutions that enhance user experience and drive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Go, Elixir,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Boot, React,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gRPC, Swagger, OpenAPI, Apollo,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Docker, Kubernetes, EKS,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Redis, Elasticsearch,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DataDog, Prometheus, Grafana, New Relic, Sentry,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unified vehicle data platform, enhancing performance by applying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incorporating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deployment processes, ensuring streamlined releases and improving application reliability across environments while fostering a culture of collaboration among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build, deploy, and manage cloud-based applications, focusing on functionality, security, and scalability to handle high traffic volumes and mission-critical workloads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cross-functional teams to gather technical requirements, ensuring delivery aligns with business goals while pushing for innovative solutions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monitoring by integrating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immediate incident resolution for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across engineering teams to elevate security throughout the development lifecycle while maintaining robust agile workflows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fostering a collaborative work environment, encouraging knowledge sharing around emerging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concepts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promote high standards of code quality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clean architecture and maintainability to ensure the longevity of system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proactive testing strategies into the development phase, ensuring comprehensive automation that includes unit tests, integration tests, and performance tests to uphold application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evolving technical challenges to define strategic roadmaps for the platform, aligning technical goals with broader company vision while optimizing resource allocation for long-term sustainability.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initiatives for documentation and knowledge sharing around API designs and system architectures, empowering internal and external stakeholders to successfully interact with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features to enhance data normalization processes for vehicle data, improving data quality and accessibility across various brand platforms and increasing cross-organization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and executing key architectural decisions for existing and emerging services to support product innovation while prioritizing long-term scalability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agile methodologies into the workflow, adapting to changing project requirements with flexibility while maintaining high standards for deliverables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key stakeholders, ensuring alignment in project objectives and facilitating open communication channels to drive project visibility and promote team transparency.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performance under load while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collaboration and project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applications, increasing scalability and maintainability by decoupling components, thus enabling the agile iteration of features and improvements across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complex API solutions that ensured smooth interactions and data exchange among different systems and applications in the tech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and manage applications, incorporating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scaling and efficient resource management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software testing by establishing automated processes, ensuring quality at every stage of development while promoting the importance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advancing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multi-functional teams to translate business requirements into technical specifications, fostering innovative thinking to meet organizational goals while adhering to project timelines and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of existing systems through rigorous analysis and iterative designs, promoting enhancements that improved efficiency and user experiences for various applications across the enterprise.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database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handle large data sets, ensuring data integrity and availability while supporting application demands and users'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on best practices surrounding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problem-solving techniques, and leveraging both industry trends and established methodologies to create optimal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that informed the design direction of future products, ensuring alignment between technology choices and overall business strategies to maintain competitive advantage.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security initiatives aimed at maintaining data protection standards and principles throughout software development life cycles, emphasizing the importance of security in software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operational policies and procedures for system-wide monitoring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enabling proactive engagement with potential issues and minimizing system downtime while enhancing overall reliability.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